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FA" w:rsidRDefault="00DA6EFA" w:rsidP="00DA6EFA">
      <w:pPr>
        <w:jc w:val="center"/>
      </w:pPr>
    </w:p>
    <w:p w:rsidR="00DA6EFA" w:rsidRDefault="00DA6EFA" w:rsidP="00DA6EFA"/>
    <w:tbl>
      <w:tblPr>
        <w:tblW w:w="14425" w:type="dxa"/>
        <w:tblLayout w:type="fixed"/>
        <w:tblLook w:val="04A0"/>
      </w:tblPr>
      <w:tblGrid>
        <w:gridCol w:w="8330"/>
        <w:gridCol w:w="6095"/>
      </w:tblGrid>
      <w:tr w:rsidR="00DA6EFA" w:rsidRPr="00D14C80" w:rsidTr="000C2E14">
        <w:trPr>
          <w:trHeight w:val="258"/>
        </w:trPr>
        <w:tc>
          <w:tcPr>
            <w:tcW w:w="8330" w:type="dxa"/>
          </w:tcPr>
          <w:p w:rsidR="00DA6EFA" w:rsidRPr="00D14C80" w:rsidRDefault="00DA6EFA" w:rsidP="000775E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696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D14C80">
              <w:rPr>
                <w:b/>
              </w:rPr>
              <w:t>Unitatea de învă</w:t>
            </w:r>
            <w:r>
              <w:rPr>
                <w:b/>
              </w:rPr>
              <w:t>ţ</w:t>
            </w:r>
            <w:r w:rsidRPr="00D14C80">
              <w:rPr>
                <w:b/>
              </w:rPr>
              <w:t>ământ:</w:t>
            </w:r>
            <w:r>
              <w:rPr>
                <w:b/>
              </w:rPr>
              <w:t>Colegiul Economic „</w:t>
            </w:r>
            <w:r w:rsidR="000775EF">
              <w:rPr>
                <w:b/>
              </w:rPr>
              <w:t>Emanuil Gojdu</w:t>
            </w:r>
            <w:r>
              <w:rPr>
                <w:b/>
              </w:rPr>
              <w:t xml:space="preserve">” </w:t>
            </w:r>
            <w:r w:rsidR="000775EF">
              <w:rPr>
                <w:b/>
              </w:rPr>
              <w:t>Hunedoara</w:t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095" w:type="dxa"/>
          </w:tcPr>
          <w:p w:rsidR="00DA6EFA" w:rsidRPr="00D14C80" w:rsidRDefault="00DA6EFA" w:rsidP="00826B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</w:rPr>
            </w:pPr>
          </w:p>
        </w:tc>
      </w:tr>
      <w:tr w:rsidR="00DA6EFA" w:rsidRPr="00781F7A" w:rsidTr="000C2E14">
        <w:trPr>
          <w:trHeight w:val="258"/>
        </w:trPr>
        <w:tc>
          <w:tcPr>
            <w:tcW w:w="8330" w:type="dxa"/>
          </w:tcPr>
          <w:p w:rsidR="00DA6EFA" w:rsidRPr="00781F7A" w:rsidRDefault="00DA6EFA" w:rsidP="00F61E6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Domeniul de pregătire de bază</w:t>
            </w:r>
            <w:r>
              <w:rPr>
                <w:b/>
                <w:color w:val="000000"/>
              </w:rPr>
              <w:t xml:space="preserve">: </w:t>
            </w:r>
            <w:r w:rsidR="00F61E62">
              <w:rPr>
                <w:b/>
                <w:color w:val="000000"/>
              </w:rPr>
              <w:t>Economic</w:t>
            </w:r>
          </w:p>
        </w:tc>
        <w:tc>
          <w:tcPr>
            <w:tcW w:w="6095" w:type="dxa"/>
          </w:tcPr>
          <w:p w:rsidR="00DA6EFA" w:rsidRPr="00781F7A" w:rsidRDefault="00DA6EFA" w:rsidP="00826B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</w:t>
            </w:r>
            <w:r w:rsidR="008C08AB">
              <w:rPr>
                <w:b/>
                <w:color w:val="000000"/>
              </w:rPr>
              <w:t>at,</w:t>
            </w:r>
          </w:p>
        </w:tc>
      </w:tr>
      <w:tr w:rsidR="00DA6EFA" w:rsidRPr="00781F7A" w:rsidTr="000C2E14">
        <w:trPr>
          <w:trHeight w:val="258"/>
        </w:trPr>
        <w:tc>
          <w:tcPr>
            <w:tcW w:w="8330" w:type="dxa"/>
          </w:tcPr>
          <w:p w:rsidR="00DA6EFA" w:rsidRPr="00781F7A" w:rsidRDefault="00DA6EFA" w:rsidP="000775E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Calificare profesionala: Tehnician </w:t>
            </w:r>
            <w:r w:rsidR="000775EF">
              <w:rPr>
                <w:b/>
                <w:color w:val="000000"/>
              </w:rPr>
              <w:t xml:space="preserve">în </w:t>
            </w:r>
            <w:r w:rsidR="00FD5C83">
              <w:rPr>
                <w:b/>
                <w:color w:val="000000"/>
              </w:rPr>
              <w:t>activități economice</w:t>
            </w:r>
          </w:p>
        </w:tc>
        <w:tc>
          <w:tcPr>
            <w:tcW w:w="6095" w:type="dxa"/>
          </w:tcPr>
          <w:p w:rsidR="00DA6EFA" w:rsidRPr="00781F7A" w:rsidRDefault="008C08AB" w:rsidP="00826B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Director</w:t>
            </w:r>
          </w:p>
        </w:tc>
      </w:tr>
      <w:tr w:rsidR="00DA6EFA" w:rsidRPr="00781F7A" w:rsidTr="000C2E14">
        <w:trPr>
          <w:trHeight w:val="258"/>
        </w:trPr>
        <w:tc>
          <w:tcPr>
            <w:tcW w:w="8330" w:type="dxa"/>
          </w:tcPr>
          <w:p w:rsidR="00DA6EFA" w:rsidRPr="00781F7A" w:rsidRDefault="00DA6EFA" w:rsidP="00DA6EF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Modulul: </w:t>
            </w:r>
            <w:r>
              <w:rPr>
                <w:b/>
                <w:color w:val="000000"/>
              </w:rPr>
              <w:t>M 1-Etica si comunicare profesionala</w:t>
            </w:r>
          </w:p>
        </w:tc>
        <w:tc>
          <w:tcPr>
            <w:tcW w:w="6095" w:type="dxa"/>
          </w:tcPr>
          <w:p w:rsidR="00DA6EFA" w:rsidRPr="00781F7A" w:rsidRDefault="00826B4C" w:rsidP="00826B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Anişor Pârvu</w:t>
            </w:r>
          </w:p>
        </w:tc>
      </w:tr>
      <w:tr w:rsidR="00DA6EFA" w:rsidRPr="00781F7A" w:rsidTr="000C2E14">
        <w:trPr>
          <w:trHeight w:val="260"/>
        </w:trPr>
        <w:tc>
          <w:tcPr>
            <w:tcW w:w="8330" w:type="dxa"/>
          </w:tcPr>
          <w:p w:rsidR="00DA6EFA" w:rsidRPr="0097519A" w:rsidRDefault="00DA6EFA" w:rsidP="000775EF">
            <w:pPr>
              <w:pStyle w:val="Titlu1"/>
              <w:ind w:firstLine="0"/>
              <w:jc w:val="both"/>
              <w:rPr>
                <w:b/>
                <w:i/>
                <w:iCs/>
                <w:color w:val="000000"/>
                <w:u w:val="none"/>
              </w:rPr>
            </w:pPr>
            <w:r w:rsidRPr="0097519A">
              <w:rPr>
                <w:b/>
                <w:i/>
                <w:iCs/>
                <w:color w:val="000000"/>
                <w:u w:val="none"/>
              </w:rPr>
              <w:t>Nr de ore/an</w:t>
            </w:r>
            <w:r>
              <w:rPr>
                <w:b/>
                <w:i/>
                <w:iCs/>
                <w:color w:val="000000"/>
                <w:u w:val="none"/>
              </w:rPr>
              <w:t> </w:t>
            </w:r>
            <w:r w:rsidRPr="0097519A">
              <w:rPr>
                <w:b/>
                <w:i/>
                <w:iCs/>
                <w:color w:val="000000"/>
                <w:u w:val="none"/>
              </w:rPr>
              <w:t>:105</w:t>
            </w:r>
          </w:p>
        </w:tc>
        <w:tc>
          <w:tcPr>
            <w:tcW w:w="6095" w:type="dxa"/>
          </w:tcPr>
          <w:p w:rsidR="00DA6EFA" w:rsidRPr="00781F7A" w:rsidRDefault="00DA6EFA" w:rsidP="00826B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DA6EFA" w:rsidRPr="00781F7A" w:rsidTr="000C2E14">
        <w:trPr>
          <w:trHeight w:val="243"/>
        </w:trPr>
        <w:tc>
          <w:tcPr>
            <w:tcW w:w="8330" w:type="dxa"/>
          </w:tcPr>
          <w:p w:rsidR="00DA6EFA" w:rsidRPr="00781F7A" w:rsidRDefault="00DA6EFA" w:rsidP="00CA0C0E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 ore /săptămână:</w:t>
            </w:r>
            <w:r w:rsidR="00191D70">
              <w:rPr>
                <w:b/>
                <w:color w:val="000000"/>
              </w:rPr>
              <w:t>105</w:t>
            </w:r>
            <w:r w:rsidRPr="00781F7A">
              <w:rPr>
                <w:b/>
                <w:color w:val="000000"/>
              </w:rPr>
              <w:t xml:space="preserve"> din care:     T:</w:t>
            </w:r>
            <w:r w:rsidR="00CA0C0E">
              <w:rPr>
                <w:b/>
                <w:color w:val="000000"/>
              </w:rPr>
              <w:t>70</w:t>
            </w:r>
            <w:r w:rsidRPr="00781F7A">
              <w:rPr>
                <w:b/>
                <w:color w:val="000000"/>
              </w:rPr>
              <w:t xml:space="preserve">      LT:  </w:t>
            </w:r>
            <w:r w:rsidR="00CA0C0E">
              <w:rPr>
                <w:b/>
                <w:color w:val="000000"/>
              </w:rPr>
              <w:t>35</w:t>
            </w:r>
            <w:r w:rsidRPr="00781F7A">
              <w:rPr>
                <w:b/>
                <w:color w:val="000000"/>
              </w:rPr>
              <w:t xml:space="preserve">     </w:t>
            </w:r>
          </w:p>
        </w:tc>
        <w:tc>
          <w:tcPr>
            <w:tcW w:w="6095" w:type="dxa"/>
          </w:tcPr>
          <w:p w:rsidR="00DA6EFA" w:rsidRPr="00781F7A" w:rsidRDefault="00DA6EFA" w:rsidP="00826B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8C08AB" w:rsidRPr="00781F7A" w:rsidTr="000C2E14">
        <w:trPr>
          <w:trHeight w:val="258"/>
        </w:trPr>
        <w:tc>
          <w:tcPr>
            <w:tcW w:w="8330" w:type="dxa"/>
          </w:tcPr>
          <w:p w:rsidR="008C08AB" w:rsidRPr="00781F7A" w:rsidRDefault="00F61E62" w:rsidP="00F61E6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Clasa: a-X-a A</w:t>
            </w:r>
            <w:r w:rsidR="008C08AB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B</w:t>
            </w:r>
          </w:p>
        </w:tc>
        <w:tc>
          <w:tcPr>
            <w:tcW w:w="6095" w:type="dxa"/>
          </w:tcPr>
          <w:p w:rsidR="008C08AB" w:rsidRPr="00781F7A" w:rsidRDefault="008C08AB" w:rsidP="00826B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Avizat,</w:t>
            </w:r>
          </w:p>
        </w:tc>
      </w:tr>
      <w:tr w:rsidR="008C08AB" w:rsidRPr="00781F7A" w:rsidTr="000C2E14">
        <w:trPr>
          <w:trHeight w:val="258"/>
        </w:trPr>
        <w:tc>
          <w:tcPr>
            <w:tcW w:w="8330" w:type="dxa"/>
          </w:tcPr>
          <w:p w:rsidR="008C08AB" w:rsidRPr="00781F7A" w:rsidRDefault="008C08AB" w:rsidP="00F61E62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</w:t>
            </w:r>
            <w:r w:rsidR="00F61E62">
              <w:rPr>
                <w:b/>
                <w:color w:val="000000"/>
              </w:rPr>
              <w:t>Kălușer Mihaela</w:t>
            </w:r>
          </w:p>
        </w:tc>
        <w:tc>
          <w:tcPr>
            <w:tcW w:w="6095" w:type="dxa"/>
          </w:tcPr>
          <w:p w:rsidR="008C08AB" w:rsidRPr="00781F7A" w:rsidRDefault="008C08AB" w:rsidP="00826B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Şef catedra</w:t>
            </w:r>
          </w:p>
        </w:tc>
      </w:tr>
      <w:tr w:rsidR="008C08AB" w:rsidRPr="00781F7A" w:rsidTr="000C2E14">
        <w:trPr>
          <w:trHeight w:val="258"/>
        </w:trPr>
        <w:tc>
          <w:tcPr>
            <w:tcW w:w="8330" w:type="dxa"/>
          </w:tcPr>
          <w:p w:rsidR="00191D70" w:rsidRDefault="00191D70" w:rsidP="000775EF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 xml:space="preserve">Plan de învăţământ aprobat prin </w:t>
            </w:r>
            <w:r>
              <w:rPr>
                <w:b/>
              </w:rPr>
              <w:t>O.M.E.N.  3915 din 18.05.2017</w:t>
            </w:r>
          </w:p>
          <w:p w:rsidR="008C08AB" w:rsidRDefault="008C08AB" w:rsidP="000775EF">
            <w:pPr>
              <w:rPr>
                <w:b/>
              </w:rPr>
            </w:pPr>
            <w:r>
              <w:rPr>
                <w:b/>
              </w:rPr>
              <w:t>Programa aprobata prin Anexa 2 la O.M.E.N.  3915 din 18.05.2017</w:t>
            </w:r>
          </w:p>
          <w:p w:rsidR="008C08AB" w:rsidRDefault="008C08AB" w:rsidP="000775EF">
            <w:pPr>
              <w:rPr>
                <w:b/>
              </w:rPr>
            </w:pPr>
          </w:p>
        </w:tc>
        <w:tc>
          <w:tcPr>
            <w:tcW w:w="6095" w:type="dxa"/>
          </w:tcPr>
          <w:p w:rsidR="008C08AB" w:rsidRDefault="00826B4C" w:rsidP="00826B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Mariana Macovei</w:t>
            </w:r>
          </w:p>
          <w:p w:rsidR="008C08AB" w:rsidRDefault="008C08AB" w:rsidP="00826B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  <w:p w:rsidR="008C08AB" w:rsidRPr="00781F7A" w:rsidRDefault="008C08AB" w:rsidP="00826B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bookmarkStart w:id="0" w:name="_GoBack"/>
            <w:bookmarkEnd w:id="0"/>
          </w:p>
        </w:tc>
      </w:tr>
    </w:tbl>
    <w:p w:rsidR="00DA6EFA" w:rsidRPr="00E92D65" w:rsidRDefault="00DA6EFA" w:rsidP="00DA6EFA">
      <w:pPr>
        <w:pStyle w:val="Titlu1"/>
        <w:ind w:firstLine="0"/>
        <w:rPr>
          <w:b/>
          <w:bCs/>
          <w:color w:val="000000"/>
          <w:sz w:val="28"/>
          <w:szCs w:val="28"/>
          <w:u w:val="none"/>
        </w:rPr>
      </w:pPr>
      <w:r w:rsidRPr="00E92D65">
        <w:rPr>
          <w:b/>
          <w:bCs/>
          <w:color w:val="000000"/>
          <w:sz w:val="28"/>
          <w:szCs w:val="28"/>
          <w:u w:val="none"/>
        </w:rPr>
        <w:t>PLANIFICARE CALENDARISTICĂ</w:t>
      </w:r>
    </w:p>
    <w:p w:rsidR="00DA6EFA" w:rsidRDefault="00DA6EFA" w:rsidP="00DA6EFA">
      <w:pPr>
        <w:jc w:val="center"/>
        <w:rPr>
          <w:b/>
          <w:color w:val="000000"/>
        </w:rPr>
      </w:pPr>
      <w:r w:rsidRPr="007A190A">
        <w:rPr>
          <w:b/>
          <w:color w:val="000000"/>
        </w:rPr>
        <w:t>AN ŞCOLAR: 2017-2018</w:t>
      </w:r>
    </w:p>
    <w:p w:rsidR="00DA6EFA" w:rsidRDefault="00DA6EFA" w:rsidP="00DA6E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color w:val="000000"/>
        </w:rPr>
      </w:pPr>
    </w:p>
    <w:tbl>
      <w:tblPr>
        <w:tblW w:w="14743" w:type="dxa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984"/>
        <w:gridCol w:w="2012"/>
        <w:gridCol w:w="1671"/>
        <w:gridCol w:w="3259"/>
        <w:gridCol w:w="709"/>
        <w:gridCol w:w="620"/>
        <w:gridCol w:w="655"/>
        <w:gridCol w:w="855"/>
        <w:gridCol w:w="851"/>
        <w:gridCol w:w="708"/>
        <w:gridCol w:w="709"/>
      </w:tblGrid>
      <w:tr w:rsidR="00DA6EFA" w:rsidRPr="00926F2E" w:rsidTr="00206402">
        <w:trPr>
          <w:trHeight w:val="401"/>
          <w:tblHeader/>
        </w:trPr>
        <w:tc>
          <w:tcPr>
            <w:tcW w:w="71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 w:rsidRPr="00926F2E">
              <w:rPr>
                <w:b/>
                <w:color w:val="000000"/>
                <w:sz w:val="22"/>
                <w:szCs w:val="22"/>
              </w:rPr>
              <w:t>Nr.</w:t>
            </w: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 w:rsidRPr="00926F2E"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5667" w:type="dxa"/>
            <w:gridSpan w:val="3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Unitatea de rezultate ale invatarii/Rezultate ale invatarii</w:t>
            </w:r>
          </w:p>
          <w:p w:rsidR="00DA6EFA" w:rsidRPr="00926F2E" w:rsidRDefault="00DA6EFA" w:rsidP="000775EF">
            <w:pPr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3259" w:type="dxa"/>
            <w:vMerge w:val="restart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 w:rsidRPr="00926F2E">
              <w:rPr>
                <w:b/>
                <w:color w:val="000000"/>
                <w:sz w:val="22"/>
                <w:szCs w:val="22"/>
              </w:rPr>
              <w:t>Conţinuturi</w:t>
            </w:r>
          </w:p>
          <w:p w:rsidR="00DA6EFA" w:rsidRPr="00926F2E" w:rsidRDefault="00DA6EFA" w:rsidP="000775EF">
            <w:pPr>
              <w:ind w:right="-108"/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 w:rsidRPr="00926F2E">
              <w:rPr>
                <w:b/>
                <w:color w:val="000000"/>
                <w:sz w:val="22"/>
                <w:szCs w:val="22"/>
              </w:rPr>
              <w:t>Nr. ore</w:t>
            </w:r>
          </w:p>
        </w:tc>
        <w:tc>
          <w:tcPr>
            <w:tcW w:w="241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 w:rsidRPr="00926F2E">
              <w:rPr>
                <w:b/>
                <w:color w:val="000000"/>
                <w:sz w:val="22"/>
                <w:szCs w:val="22"/>
              </w:rPr>
              <w:t>Săptămâna</w:t>
            </w:r>
          </w:p>
        </w:tc>
        <w:tc>
          <w:tcPr>
            <w:tcW w:w="70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 w:rsidRPr="00926F2E">
              <w:rPr>
                <w:b/>
                <w:color w:val="000000"/>
                <w:sz w:val="22"/>
                <w:szCs w:val="22"/>
              </w:rPr>
              <w:t>Obs.</w:t>
            </w:r>
          </w:p>
        </w:tc>
      </w:tr>
      <w:tr w:rsidR="00DA6EFA" w:rsidRPr="00926F2E" w:rsidTr="00206402">
        <w:trPr>
          <w:trHeight w:val="276"/>
          <w:tblHeader/>
        </w:trPr>
        <w:tc>
          <w:tcPr>
            <w:tcW w:w="71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984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Cunostinte</w:t>
            </w:r>
          </w:p>
        </w:tc>
        <w:tc>
          <w:tcPr>
            <w:tcW w:w="2012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Abilitati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Atitudini </w:t>
            </w:r>
          </w:p>
        </w:tc>
        <w:tc>
          <w:tcPr>
            <w:tcW w:w="3259" w:type="dxa"/>
            <w:vMerge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 w:rsidRPr="00926F2E">
              <w:rPr>
                <w:b/>
                <w:color w:val="000000"/>
                <w:sz w:val="22"/>
                <w:szCs w:val="22"/>
              </w:rPr>
              <w:t>T</w:t>
            </w:r>
          </w:p>
        </w:tc>
        <w:tc>
          <w:tcPr>
            <w:tcW w:w="6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 w:rsidRPr="00926F2E">
              <w:rPr>
                <w:b/>
                <w:color w:val="000000"/>
                <w:sz w:val="22"/>
                <w:szCs w:val="22"/>
              </w:rPr>
              <w:t>LT</w:t>
            </w:r>
          </w:p>
        </w:tc>
        <w:tc>
          <w:tcPr>
            <w:tcW w:w="6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 w:rsidRPr="00926F2E">
              <w:rPr>
                <w:b/>
                <w:color w:val="000000"/>
                <w:sz w:val="22"/>
                <w:szCs w:val="22"/>
              </w:rPr>
              <w:t>IP</w:t>
            </w:r>
          </w:p>
        </w:tc>
        <w:tc>
          <w:tcPr>
            <w:tcW w:w="8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 w:rsidRPr="00926F2E">
              <w:rPr>
                <w:b/>
                <w:color w:val="000000"/>
                <w:sz w:val="22"/>
                <w:szCs w:val="22"/>
              </w:rPr>
              <w:t>T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 w:rsidRPr="00926F2E">
              <w:rPr>
                <w:b/>
                <w:color w:val="000000"/>
                <w:sz w:val="22"/>
                <w:szCs w:val="22"/>
              </w:rPr>
              <w:t>LT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 w:rsidRPr="00926F2E">
              <w:rPr>
                <w:b/>
                <w:color w:val="000000"/>
                <w:sz w:val="22"/>
                <w:szCs w:val="22"/>
              </w:rPr>
              <w:t>IP</w:t>
            </w:r>
          </w:p>
        </w:tc>
        <w:tc>
          <w:tcPr>
            <w:tcW w:w="70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</w:tc>
      </w:tr>
      <w:tr w:rsidR="00DA6EFA" w:rsidRPr="00926F2E" w:rsidTr="00206402">
        <w:trPr>
          <w:trHeight w:val="197"/>
          <w:tblHeader/>
        </w:trPr>
        <w:tc>
          <w:tcPr>
            <w:tcW w:w="7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</w:tcPr>
          <w:p w:rsidR="00DA6EFA" w:rsidRPr="00926F2E" w:rsidRDefault="00DA6EFA" w:rsidP="000775EF">
            <w:pPr>
              <w:jc w:val="center"/>
              <w:rPr>
                <w:b/>
                <w:i/>
                <w:color w:val="000000"/>
                <w:sz w:val="22"/>
              </w:rPr>
            </w:pPr>
            <w:r w:rsidRPr="00926F2E">
              <w:rPr>
                <w:b/>
                <w:i/>
                <w:color w:val="000000"/>
                <w:sz w:val="22"/>
                <w:szCs w:val="22"/>
              </w:rPr>
              <w:t>(0)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</w:tcPr>
          <w:p w:rsidR="00DA6EFA" w:rsidRPr="00926F2E" w:rsidRDefault="00DA6EFA" w:rsidP="000775EF">
            <w:pPr>
              <w:jc w:val="center"/>
              <w:rPr>
                <w:b/>
                <w:i/>
                <w:color w:val="000000"/>
                <w:sz w:val="22"/>
              </w:rPr>
            </w:pPr>
            <w:r w:rsidRPr="00926F2E">
              <w:rPr>
                <w:b/>
                <w:i/>
                <w:color w:val="000000"/>
                <w:sz w:val="22"/>
                <w:szCs w:val="22"/>
              </w:rPr>
              <w:t>(1)</w:t>
            </w:r>
          </w:p>
        </w:tc>
        <w:tc>
          <w:tcPr>
            <w:tcW w:w="201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auto" w:fill="auto"/>
          </w:tcPr>
          <w:p w:rsidR="00DA6EFA" w:rsidRPr="00926F2E" w:rsidRDefault="00DA6EFA" w:rsidP="000775EF">
            <w:pPr>
              <w:pStyle w:val="Textsimplu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</w:pPr>
            <w:r w:rsidRPr="00926F2E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(2)</w:t>
            </w:r>
          </w:p>
        </w:tc>
        <w:tc>
          <w:tcPr>
            <w:tcW w:w="167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</w:tcPr>
          <w:p w:rsidR="00DA6EFA" w:rsidRPr="00926F2E" w:rsidRDefault="00DA6EFA" w:rsidP="000775EF">
            <w:pPr>
              <w:ind w:left="72"/>
              <w:jc w:val="center"/>
              <w:rPr>
                <w:b/>
                <w:i/>
                <w:color w:val="000000"/>
                <w:sz w:val="22"/>
              </w:rPr>
            </w:pPr>
            <w:r w:rsidRPr="00926F2E">
              <w:rPr>
                <w:b/>
                <w:i/>
                <w:color w:val="000000"/>
                <w:sz w:val="22"/>
                <w:szCs w:val="22"/>
              </w:rPr>
              <w:t>(3)</w:t>
            </w:r>
          </w:p>
        </w:tc>
        <w:tc>
          <w:tcPr>
            <w:tcW w:w="32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ind w:left="72"/>
              <w:jc w:val="center"/>
              <w:rPr>
                <w:b/>
                <w:i/>
                <w:color w:val="000000"/>
                <w:sz w:val="22"/>
              </w:rPr>
            </w:pPr>
            <w:r w:rsidRPr="00926F2E">
              <w:rPr>
                <w:b/>
                <w:i/>
                <w:color w:val="000000"/>
                <w:sz w:val="22"/>
                <w:szCs w:val="22"/>
              </w:rPr>
              <w:t>(4)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rPr>
                <w:b/>
                <w:i/>
                <w:color w:val="000000"/>
                <w:sz w:val="22"/>
              </w:rPr>
            </w:pPr>
            <w:r w:rsidRPr="00926F2E">
              <w:rPr>
                <w:b/>
                <w:i/>
                <w:color w:val="000000"/>
                <w:sz w:val="22"/>
                <w:szCs w:val="22"/>
              </w:rPr>
              <w:t>(5)</w:t>
            </w:r>
          </w:p>
        </w:tc>
        <w:tc>
          <w:tcPr>
            <w:tcW w:w="6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ind w:left="72"/>
              <w:jc w:val="center"/>
              <w:rPr>
                <w:b/>
                <w:i/>
                <w:color w:val="000000"/>
                <w:sz w:val="22"/>
              </w:rPr>
            </w:pPr>
            <w:r w:rsidRPr="00926F2E">
              <w:rPr>
                <w:b/>
                <w:i/>
                <w:color w:val="000000"/>
                <w:sz w:val="22"/>
                <w:szCs w:val="22"/>
              </w:rPr>
              <w:t>(6)</w:t>
            </w:r>
          </w:p>
        </w:tc>
        <w:tc>
          <w:tcPr>
            <w:tcW w:w="6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ind w:left="72"/>
              <w:jc w:val="center"/>
              <w:rPr>
                <w:b/>
                <w:i/>
                <w:color w:val="000000"/>
                <w:sz w:val="22"/>
              </w:rPr>
            </w:pPr>
            <w:r w:rsidRPr="00926F2E">
              <w:rPr>
                <w:b/>
                <w:i/>
                <w:color w:val="000000"/>
                <w:sz w:val="22"/>
                <w:szCs w:val="22"/>
              </w:rPr>
              <w:t>(7)</w:t>
            </w:r>
          </w:p>
        </w:tc>
        <w:tc>
          <w:tcPr>
            <w:tcW w:w="8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ind w:left="72"/>
              <w:jc w:val="center"/>
              <w:rPr>
                <w:b/>
                <w:i/>
                <w:color w:val="000000"/>
                <w:sz w:val="22"/>
              </w:rPr>
            </w:pPr>
            <w:r w:rsidRPr="00926F2E">
              <w:rPr>
                <w:b/>
                <w:i/>
                <w:color w:val="000000"/>
                <w:sz w:val="22"/>
                <w:szCs w:val="22"/>
              </w:rPr>
              <w:t>(8)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ind w:left="72"/>
              <w:jc w:val="center"/>
              <w:rPr>
                <w:b/>
                <w:i/>
                <w:color w:val="000000"/>
                <w:sz w:val="22"/>
              </w:rPr>
            </w:pPr>
            <w:r w:rsidRPr="00926F2E">
              <w:rPr>
                <w:b/>
                <w:i/>
                <w:color w:val="000000"/>
                <w:sz w:val="22"/>
                <w:szCs w:val="22"/>
              </w:rPr>
              <w:t>(9)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ind w:left="72"/>
              <w:jc w:val="center"/>
              <w:rPr>
                <w:b/>
                <w:i/>
                <w:color w:val="000000"/>
                <w:sz w:val="22"/>
              </w:rPr>
            </w:pPr>
            <w:r w:rsidRPr="00926F2E">
              <w:rPr>
                <w:b/>
                <w:i/>
                <w:color w:val="000000"/>
                <w:sz w:val="22"/>
                <w:szCs w:val="22"/>
              </w:rPr>
              <w:t>(10)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DA6EFA" w:rsidRPr="00926F2E" w:rsidRDefault="00DA6EFA" w:rsidP="000775EF">
            <w:pPr>
              <w:ind w:left="72"/>
              <w:jc w:val="center"/>
              <w:rPr>
                <w:b/>
                <w:i/>
                <w:color w:val="000000"/>
                <w:sz w:val="22"/>
              </w:rPr>
            </w:pPr>
            <w:r w:rsidRPr="00926F2E">
              <w:rPr>
                <w:b/>
                <w:i/>
                <w:color w:val="000000"/>
                <w:sz w:val="22"/>
                <w:szCs w:val="22"/>
              </w:rPr>
              <w:t>(1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926F2E">
              <w:rPr>
                <w:b/>
                <w:i/>
                <w:color w:val="000000"/>
                <w:sz w:val="22"/>
                <w:szCs w:val="22"/>
              </w:rPr>
              <w:t>)</w:t>
            </w:r>
          </w:p>
        </w:tc>
      </w:tr>
      <w:tr w:rsidR="00DA6EFA" w:rsidRPr="00926F2E" w:rsidTr="00206402">
        <w:trPr>
          <w:trHeight w:val="682"/>
        </w:trPr>
        <w:tc>
          <w:tcPr>
            <w:tcW w:w="7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 w:rsidRPr="00926F2E">
              <w:rPr>
                <w:b/>
                <w:color w:val="000000"/>
                <w:sz w:val="22"/>
                <w:szCs w:val="22"/>
              </w:rPr>
              <w:t>1.</w:t>
            </w: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2.</w:t>
            </w: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0E28F9" w:rsidP="000775EF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3.</w:t>
            </w: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C17BF5" w:rsidRPr="00926F2E" w:rsidRDefault="00C17BF5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0E28F9" w:rsidP="000775EF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4.</w:t>
            </w: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0E28F9" w:rsidRDefault="000E28F9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0E28F9" w:rsidRDefault="000E28F9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0E28F9" w:rsidRDefault="000E28F9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0E28F9" w:rsidRDefault="000E28F9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0E28F9" w:rsidP="000775EF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DA6EFA">
              <w:rPr>
                <w:b/>
                <w:color w:val="000000"/>
                <w:sz w:val="22"/>
                <w:szCs w:val="22"/>
              </w:rPr>
              <w:t>.</w:t>
            </w: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0E28F9" w:rsidP="000775EF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6.</w:t>
            </w: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1.1.1.Enumerarea elementelor procesului comunicării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1.1.2 Precizarea obiectivelor şi funcţiilor comunicării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1.1.3Descrierea nivelurilor comunicării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13887450" cy="28575"/>
                  <wp:effectExtent l="19050" t="0" r="0" b="0"/>
                  <wp:docPr id="1152" name="Imagine 1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745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1.1.4.Caracterizarea formelor de comunicare:verbală,</w:t>
            </w:r>
            <w:r w:rsidR="00F61E6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nonverbală şi scrisă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13887450" cy="28575"/>
                  <wp:effectExtent l="19050" t="0" r="0" b="0"/>
                  <wp:docPr id="1153" name="Imagine 1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745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1.1.5.Descrierea principalelor tipuri de interacţiune verbală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13887450" cy="28575"/>
                  <wp:effectExtent l="19050" t="0" r="0" b="0"/>
                  <wp:docPr id="1154" name="Imagine 1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745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1.1.6.Enumerarea regulilor unei comunicări scrise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13887450" cy="28575"/>
                  <wp:effectExtent l="19050" t="0" r="0" b="0"/>
                  <wp:docPr id="1155" name="Imagine 1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745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1.1.7.Caracterizarea elementelor comunicării nonverbale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13887450" cy="28575"/>
                  <wp:effectExtent l="19050" t="0" r="0" b="0"/>
                  <wp:docPr id="1156" name="Imagine 1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745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1.1.8.Enumerarea elementelor unei comunicări eficiente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13887450" cy="28575"/>
                  <wp:effectExtent l="19050" t="0" r="0" b="0"/>
                  <wp:docPr id="1157" name="Imagine 1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745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1.1.9.Prezentarea metodelor de detensionare a unei situaţii conflictuale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1.1.10. Prezentarea agendei electronice înţelegând rolul şi oportunităţile oferite de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tehnologia societăţii informaţionale în viaţa socială, personală şi la locul de muncă.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1.1.11. Descrierea problematicii referitoare la validitatea şi credibilitatea informaţiei disponibile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13887450" cy="28575"/>
                  <wp:effectExtent l="19050" t="0" r="0" b="0"/>
                  <wp:docPr id="1158" name="Imagine 1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745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1.1.12. Descrierea principiilor legale şi etice implicate în folosirea interactivă a tehnologiei societăţii informaţionale.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13887450" cy="28575"/>
                  <wp:effectExtent l="19050" t="0" r="0" b="0"/>
                  <wp:docPr id="1159" name="Imagine 1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745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1.1.13. Prezentarea regulilor de monitorizare a corespondenţei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1.1.14.Precizarea principiilor de etică profesională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1.1.15. Cunoaşterea normelor etice şi a necesităţii respectării lor şi a codului de conduită şi maniere la locul de muncă şi în societate.</w:t>
            </w:r>
          </w:p>
          <w:p w:rsidR="00385D24" w:rsidRPr="005001F6" w:rsidRDefault="00385D24" w:rsidP="000775EF">
            <w:pPr>
              <w:rPr>
                <w:color w:val="000000"/>
                <w:sz w:val="22"/>
              </w:rPr>
            </w:pPr>
          </w:p>
        </w:tc>
        <w:tc>
          <w:tcPr>
            <w:tcW w:w="201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1.2.1.Poziţionarea interlocutorului într-o schemă de comunicare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1.2.2.Evaluarea obiectivelor şi funcţiilor comunicării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1.2.3Analizarea nivelurilor comunicării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28575" cy="28575"/>
                  <wp:effectExtent l="19050" t="0" r="9525" b="0"/>
                  <wp:docPr id="1312" name="Imagine 1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1.2.4.Aplicarea diferitelor forme de comunicare în diferite contexte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1.2.5.Monitorizarea şi adaptarea propriei comunicări la cerinţele situaţionale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1.2.6.Căutarea, colectarea, prelucrarea de informaţii din surse diferite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1.2.7Realizarea comunicării în contexte diferite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28575" cy="28575"/>
                  <wp:effectExtent l="19050" t="0" r="9525" b="0"/>
                  <wp:docPr id="1313" name="Imagine 1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1.2.8Transmiterea mesajelor oral şi cu ajutorul mijloacelor de comunicare  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28575" cy="28575"/>
                  <wp:effectExtent l="19050" t="0" r="9525" b="0"/>
                  <wp:docPr id="1314" name="Imagine 1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1.2.9. Redactarea unui mesaj scris, cu respectarea regulilor şi folosirea diferitelor tipuri de texte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1.2.10. Formularea şi exprimarea propriilor parare oral sau în scris.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28575" cy="28575"/>
                  <wp:effectExtent l="19050" t="0" r="9525" b="0"/>
                  <wp:docPr id="1315" name="Imagine 1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1.2.11. Aplicarea diferitelor forme ale comunicării nonverbale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28575" cy="28575"/>
                  <wp:effectExtent l="19050" t="0" r="9525" b="0"/>
                  <wp:docPr id="1316" name="Imagine 1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1.2.12. Ameliorarea calităţii comunicării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1.2.13. Îndepărtarea barierelor comunicării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1.2.14. Soluţionarea situaţiilor conflictuale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28575" cy="28575"/>
                  <wp:effectExtent l="19050" t="0" r="9525" b="0"/>
                  <wp:docPr id="1317" name="Imagine 1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1.2.15.Organizarea unei agende electronice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1.2.16. Utilizarea  agendei electronice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1.2.17. Colectarea, prelucrarea şi folosirea sistematică a informaţiilor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1.2.18. Folosirea tehnologiei societăţii informaţionale pentru a sprijini creativiattea şi inovaţia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28575" cy="28575"/>
                  <wp:effectExtent l="19050" t="0" r="9525" b="0"/>
                  <wp:docPr id="1318" name="Imagine 1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1.2.19.Aplicarea procedurilor specifice recepţiei corespondenţei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1.2.20. Înregistrarea datelor cu privire la corespondenţa primită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1.2.21. Expedierea corespondentei firmei prin poştă sau fax.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1.2.22.Realizarea comunicării prin poştă electronică.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28575" cy="28575"/>
                  <wp:effectExtent l="19050" t="0" r="9525" b="0"/>
                  <wp:docPr id="1319" name="Imagine 1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1.2.23. Aplicarea principiilor de etică profesională la locul de muncă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1.2.24.Aplicarea normelor etice la locul de muncă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1.2.25.Participarea la viaţa comunităţii şi la activităţile în comun ale grupului de lucru.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  <w:p w:rsidR="00385D24" w:rsidRPr="00DB73C9" w:rsidRDefault="00385D24" w:rsidP="00F64D0B">
            <w:pPr>
              <w:rPr>
                <w:sz w:val="22"/>
              </w:rPr>
            </w:pPr>
          </w:p>
        </w:tc>
        <w:tc>
          <w:tcPr>
            <w:tcW w:w="167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1.3.1.Manifesta-rea interesului cu privire la nevoile interlocutorului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1.3.2.Adoptarea unui ton discret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şi politicos conştientizând impactul vorbirii asupra altora.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1.3.3.Conştientizarea nevoii de a înţelege şi utiliza limbajul într-un mod responsabil şi pozitiv social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1.3.4.Manifesta-rea capacităţii de concentrare într-o situaţie de comunicare dată.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1.3.5.Manifesta-rea unei atitudini deschise şi de respect pentru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diversitatea expresiilor culturale.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1.3.6.Argumen-tarea clară şi concisă a propriilor puncte de evdere manifestând dispoziţia spre un dialog critic şi constructiv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1.3.7.Manifesta-rea unei atitudini conciliante în procesul de comunicare şi în primirea feed backului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1.3.8.Manifesta-rea capacităţii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de autoevaluare, asimilare, analiza şi sinteză a informaţiilor şi documentelor în situaţia dată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1.3.9.Manifes-tarea capacităţii de a derula o comunicare eficienţa cu partenerii de afaceri în situaţia dată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1.3.10.Manifes-tarea capacităţii de a rezolva situaţii conflictuale în situaţia dată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1.3.11.Asuma-rea responsabilă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a utilizării mijloacelor mass media interactive.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1.3.12.Constien-tizarea conceptelor de bază cu privire la indivizi, organizaţii de muna, egalitate de gen şi nediscriminare.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1.3.13. Implicarea activă în monitorizarea corespondentei conform regulilor prestabilite.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1.3.14.Asuma-rea responsa-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bilitatii şi încadrarea în normele etice la locul de muncă.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1.3.15.Manifes-tarea disciplinei în muncă şi păstrarea secretului de serviciu.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1.3.16.Respec-tarea principiilor etice de comportament în relaţiile de muncă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1.3.17.Manifes-tarea unei atitudini proactive în viaţa socială, personală că şi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în timpul orelor de lucru.</w:t>
            </w:r>
          </w:p>
          <w:p w:rsidR="00CA0C0E" w:rsidRPr="00926F2E" w:rsidRDefault="00CA0C0E" w:rsidP="00F64D0B">
            <w:pPr>
              <w:pStyle w:val="Textsimplu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Procesul comunicării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Ce este comunicarea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Elementele procesului de comunicare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Poziţionarea într-o schemă de comunicare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Obiectivele comunicării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Funcţiile comunicării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Nivelurile comunicării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38100" cy="28575"/>
                  <wp:effectExtent l="19050" t="0" r="0" b="0"/>
                  <wp:docPr id="1472" name="Imagine 1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Formele de comunicare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Comunicarea verbală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Comunicarea nonverbală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Comunicarea scrisă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Stabilirea formelor de comunicare indicate în diferite contexte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38100" cy="28575"/>
                  <wp:effectExtent l="19050" t="0" r="0" b="0"/>
                  <wp:docPr id="1473" name="Imagine 1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Mijloace de comunicare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Mass media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Mijloace de comunicare orală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Mijloace de comunicare scrisă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Mijloace de comunicare vizuală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Mijloace de comunicare audiovizuală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Internet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38100" cy="28575"/>
                  <wp:effectExtent l="19050" t="0" r="0" b="0"/>
                  <wp:docPr id="1474" name="Imagine 1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Comunicarea scrisă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Caracteristicile mesajului scris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Reguli de redactare a mesajului scris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Formele comunicării scrise (proces verbal, minuta, memoriu, referat, raport, dâre de seamă)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Corespondenţa comercială (cerere de ofertă, comandă)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Raportul formal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38100" cy="28575"/>
                  <wp:effectExtent l="19050" t="0" r="0" b="0"/>
                  <wp:docPr id="1475" name="Imagine 1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Comunicarea nonverbală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Limbajul tăcerii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Limbajul timpului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Limbajul corpului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Gestică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Tonalitatea vocii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Aspectul fizic/prezenţa personală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Limbajul spaţiului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Limbajul culorilor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38100" cy="28575"/>
                  <wp:effectExtent l="19050" t="0" r="0" b="0"/>
                  <wp:docPr id="1476" name="Imagine 1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Comunicarea eficienta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Factori ce influenţează comunicarea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Tehnici de ascultare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Ascultarea activa/pasivă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Barierele comunicării şi  îndepărtarea lor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Conflicte şi soluţionarea lor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38100" cy="28575"/>
                  <wp:effectExtent l="19050" t="0" r="0" b="0"/>
                  <wp:docPr id="1477" name="Imagine 1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Agenda electronică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Importanta agendei electronice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Colectarea, prelucrarea şi folosirea informaţiilor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Validarea informaţiilor oferite de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agenda electronică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Organizarea unei agende electronice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Utilizarea agendei electronice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noProof/>
                <w:color w:val="000000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38100" cy="28575"/>
                  <wp:effectExtent l="19050" t="0" r="0" b="0"/>
                  <wp:docPr id="1478" name="Imagine 1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Administrarea corespondenţei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Reguli de monitorizare a corespondenţei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Proceduri specifice de recepţie a corespondentei şi aplicarea lor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Înregistrarea datelor cu privire la corespondenţa primită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Expedierea corespondentei prin poştă sau fax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Poştă electronică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P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Etică profesională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Relaţiile interumane-climatul optim de muncă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Condiţii care facilitează activitatea umană: structura personalităţii, tipuri de temperament, psihologia grupurilor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Imaginea personală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Deontologia profesională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Principii de etică profesională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Norme etice la locul de muncă, norme de comportament</w:t>
            </w: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</w:p>
          <w:p w:rsidR="00F64D0B" w:rsidRDefault="00F64D0B" w:rsidP="00F64D0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Disciplina în muncă şi secretul de serviciu</w:t>
            </w:r>
          </w:p>
          <w:p w:rsidR="006E66EB" w:rsidRPr="006E66EB" w:rsidRDefault="006E66EB" w:rsidP="00F64D0B">
            <w:pPr>
              <w:rPr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027F2" w:rsidRPr="006617E0" w:rsidRDefault="006617E0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 w:rsidRPr="006617E0">
              <w:rPr>
                <w:b/>
                <w:color w:val="000000"/>
                <w:sz w:val="22"/>
                <w:szCs w:val="22"/>
                <w:u w:val="single"/>
              </w:rPr>
              <w:lastRenderedPageBreak/>
              <w:t>9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1</w:t>
            </w:r>
          </w:p>
          <w:p w:rsidR="001027F2" w:rsidRPr="00926F2E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617E0" w:rsidRPr="00926F2E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  <w:p w:rsidR="00DA6EFA" w:rsidRDefault="00DA6EFA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25" style="width:0;height:1.5pt" o:hralign="center" o:hrstd="t" o:hr="t" fillcolor="gray" stroked="f"/>
              </w:pic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Pr="006617E0" w:rsidRDefault="006617E0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 w:rsidRPr="006617E0">
              <w:rPr>
                <w:b/>
                <w:color w:val="000000"/>
                <w:sz w:val="22"/>
                <w:szCs w:val="22"/>
                <w:u w:val="single"/>
              </w:rPr>
              <w:t>7</w:t>
            </w: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C17BF5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26" style="width:0;height:1.5pt" o:hralign="center" o:hrstd="t" o:hr="t" fillcolor="gray" stroked="f"/>
              </w:pict>
            </w:r>
          </w:p>
          <w:p w:rsidR="00DA6EFA" w:rsidRPr="00926F2E" w:rsidRDefault="006617E0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6</w:t>
            </w:r>
          </w:p>
          <w:p w:rsidR="00DA6EFA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  <w:p w:rsidR="00DA6EFA" w:rsidRP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6617E0">
              <w:rPr>
                <w:color w:val="000000"/>
                <w:sz w:val="22"/>
                <w:szCs w:val="22"/>
              </w:rPr>
              <w:t>1</w:t>
            </w:r>
          </w:p>
          <w:p w:rsidR="00DA6EFA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27" style="width:0;height:1.5pt" o:hralign="center" o:hrstd="t" o:hr="t" fillcolor="gray" stroked="f"/>
              </w:pict>
            </w:r>
          </w:p>
          <w:p w:rsidR="00DA6EFA" w:rsidRPr="00B454E6" w:rsidRDefault="00B454E6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 w:rsidRPr="00B454E6">
              <w:rPr>
                <w:b/>
                <w:color w:val="000000"/>
                <w:sz w:val="22"/>
                <w:szCs w:val="22"/>
                <w:u w:val="single"/>
              </w:rPr>
              <w:t>7</w:t>
            </w:r>
          </w:p>
          <w:p w:rsidR="00C17BF5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C17BF5" w:rsidRPr="00926F2E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C17BF5" w:rsidRPr="00926F2E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DA6EFA" w:rsidRPr="00926F2E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B454E6" w:rsidRDefault="001D5419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 w:rsidRPr="001D5419">
              <w:rPr>
                <w:color w:val="000000"/>
                <w:sz w:val="22"/>
              </w:rPr>
              <w:pict>
                <v:rect id="_x0000_i1028" style="width:0;height:1.5pt" o:hralign="center" o:hrstd="t" o:hr="t" fillcolor="gray" stroked="f"/>
              </w:pict>
            </w:r>
          </w:p>
          <w:p w:rsidR="00DA6EFA" w:rsidRDefault="00B454E6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9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1</w:t>
            </w:r>
          </w:p>
          <w:p w:rsidR="00DA6EFA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29" style="width:0;height:1.5pt" o:hralign="center" o:hrstd="t" o:hr="t" fillcolor="gray" stroked="f"/>
              </w:pict>
            </w:r>
          </w:p>
          <w:p w:rsidR="00DA6EFA" w:rsidRPr="009D71C8" w:rsidRDefault="00B454E6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5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1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30" style="width:0;height:1.5pt" o:hralign="center" o:hrstd="t" o:hr="t" fillcolor="gray" stroked="f"/>
              </w:pict>
            </w:r>
          </w:p>
          <w:p w:rsidR="00DA6EFA" w:rsidRPr="0076099A" w:rsidRDefault="0076099A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 w:rsidRPr="0076099A">
              <w:rPr>
                <w:b/>
                <w:color w:val="000000"/>
                <w:sz w:val="22"/>
                <w:szCs w:val="22"/>
                <w:u w:val="single"/>
              </w:rPr>
              <w:t>5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Pr="00926F2E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1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Pr="00926F2E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31" style="width:0;height:1.5pt" o:hralign="center" o:hrstd="t" o:hr="t" fillcolor="gray" stroked="f"/>
              </w:pict>
            </w:r>
          </w:p>
          <w:p w:rsidR="00DA6EFA" w:rsidRPr="0085671D" w:rsidRDefault="0076099A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7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76099A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76099A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76099A" w:rsidP="000775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1</w:t>
            </w:r>
          </w:p>
          <w:p w:rsidR="00DA6EFA" w:rsidRDefault="00DA6EFA" w:rsidP="000775EF">
            <w:pPr>
              <w:rPr>
                <w:color w:val="000000"/>
                <w:sz w:val="22"/>
              </w:rPr>
            </w:pPr>
          </w:p>
          <w:p w:rsidR="0076099A" w:rsidRDefault="0076099A" w:rsidP="000775EF">
            <w:pPr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1D5419" w:rsidP="0076099A">
            <w:pPr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32" style="width:0;height:1.5pt" o:hralign="center" o:hrstd="t" o:hr="t" fillcolor="gray" stroked="f"/>
              </w:pict>
            </w:r>
          </w:p>
          <w:p w:rsidR="0076099A" w:rsidRPr="0076099A" w:rsidRDefault="0076099A" w:rsidP="0076099A">
            <w:pPr>
              <w:jc w:val="center"/>
              <w:rPr>
                <w:b/>
                <w:color w:val="000000"/>
                <w:sz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15</w:t>
            </w: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7609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76099A" w:rsidRPr="00926F2E" w:rsidRDefault="0076099A" w:rsidP="0076099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Pr="00926F2E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Pr="006617E0" w:rsidRDefault="006617E0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 w:rsidRPr="006617E0">
              <w:rPr>
                <w:b/>
                <w:color w:val="000000"/>
                <w:sz w:val="22"/>
                <w:szCs w:val="22"/>
                <w:u w:val="single"/>
              </w:rPr>
              <w:t>2</w:t>
            </w: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</w:p>
          <w:p w:rsidR="006617E0" w:rsidRDefault="006617E0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</w:p>
          <w:p w:rsidR="006617E0" w:rsidRDefault="006617E0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</w:p>
          <w:p w:rsidR="006617E0" w:rsidRDefault="006617E0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</w:p>
          <w:p w:rsidR="006617E0" w:rsidRDefault="006617E0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</w:p>
          <w:p w:rsidR="00C17BF5" w:rsidRDefault="00C17BF5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</w:p>
          <w:p w:rsidR="00C17BF5" w:rsidRDefault="00C17BF5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</w:p>
          <w:p w:rsidR="00C17BF5" w:rsidRDefault="001D5419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 w:rsidRPr="001D5419">
              <w:rPr>
                <w:color w:val="000000"/>
                <w:sz w:val="22"/>
              </w:rPr>
              <w:pict>
                <v:rect id="_x0000_i1033" style="width:0;height:1.5pt" o:hralign="center" o:hrstd="t" o:hr="t" fillcolor="gray" stroked="f"/>
              </w:pict>
            </w:r>
          </w:p>
          <w:p w:rsidR="00DA6EFA" w:rsidRPr="00926F2E" w:rsidRDefault="00C17BF5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3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2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34" style="width:0;height:1.5pt" o:hralign="center" o:hrstd="t" o:hr="t" fillcolor="gray" stroked="f"/>
              </w:pict>
            </w:r>
          </w:p>
          <w:p w:rsidR="00C17BF5" w:rsidRPr="00B454E6" w:rsidRDefault="00B454E6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 w:rsidRPr="00B454E6">
              <w:rPr>
                <w:b/>
                <w:color w:val="000000"/>
                <w:sz w:val="22"/>
                <w:szCs w:val="22"/>
                <w:u w:val="single"/>
              </w:rPr>
              <w:t>14</w:t>
            </w:r>
          </w:p>
          <w:p w:rsidR="00C17BF5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2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</w:p>
          <w:p w:rsidR="00DA6EFA" w:rsidRPr="00C17BF5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C17BF5">
              <w:rPr>
                <w:color w:val="000000"/>
                <w:sz w:val="22"/>
                <w:szCs w:val="22"/>
              </w:rPr>
              <w:t>6</w:t>
            </w:r>
          </w:p>
          <w:p w:rsidR="00DA6EFA" w:rsidRPr="00926F2E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DA6EFA" w:rsidRPr="00926F2E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35" style="width:0;height:1.5pt" o:hralign="center" o:hrstd="t" o:hr="t" fillcolor="gray" stroked="f"/>
              </w:pict>
            </w:r>
          </w:p>
          <w:p w:rsidR="00B454E6" w:rsidRPr="00B454E6" w:rsidRDefault="00B454E6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 w:rsidRPr="00B454E6">
              <w:rPr>
                <w:b/>
                <w:color w:val="000000"/>
                <w:sz w:val="22"/>
                <w:szCs w:val="22"/>
                <w:u w:val="single"/>
              </w:rPr>
              <w:t>6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B454E6" w:rsidRPr="00926F2E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36" style="width:0;height:1.5pt" o:hralign="center" o:hrstd="t" o:hr="t" fillcolor="gray" stroked="f"/>
              </w:pict>
            </w:r>
          </w:p>
          <w:p w:rsidR="00DA6EFA" w:rsidRPr="00B454E6" w:rsidRDefault="00B454E6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 w:rsidRPr="00B454E6">
              <w:rPr>
                <w:b/>
                <w:color w:val="000000"/>
                <w:sz w:val="22"/>
                <w:szCs w:val="22"/>
                <w:u w:val="single"/>
              </w:rPr>
              <w:t>2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B454E6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37" style="width:0;height:1.5pt" o:hralign="center" o:hrstd="t" o:hr="t" fillcolor="gray" stroked="f"/>
              </w:pict>
            </w:r>
          </w:p>
          <w:p w:rsidR="00DA6EFA" w:rsidRDefault="0076099A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4</w:t>
            </w:r>
          </w:p>
          <w:p w:rsidR="00B454E6" w:rsidRDefault="00B454E6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</w:p>
          <w:p w:rsidR="00B454E6" w:rsidRPr="009D71C8" w:rsidRDefault="00B454E6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B454E6" w:rsidRPr="00926F2E" w:rsidRDefault="00B454E6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76099A" w:rsidRPr="00926F2E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38" style="width:0;height:1.5pt" o:hralign="center" o:hrstd="t" o:hr="t" fillcolor="gray" stroked="f"/>
              </w:pict>
            </w:r>
          </w:p>
          <w:p w:rsidR="00DA6EFA" w:rsidRPr="0076099A" w:rsidRDefault="0076099A" w:rsidP="000775EF">
            <w:pPr>
              <w:ind w:left="72"/>
              <w:jc w:val="center"/>
              <w:rPr>
                <w:b/>
                <w:color w:val="000000"/>
                <w:sz w:val="22"/>
                <w:u w:val="single"/>
              </w:rPr>
            </w:pPr>
            <w:r w:rsidRPr="0076099A">
              <w:rPr>
                <w:b/>
                <w:color w:val="000000"/>
                <w:sz w:val="22"/>
                <w:szCs w:val="22"/>
                <w:u w:val="single"/>
              </w:rPr>
              <w:t>2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2</w:t>
            </w: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1D5419" w:rsidP="000775EF">
            <w:pPr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39" style="width:0;height:1.5pt" o:hralign="center" o:hrstd="t" o:hr="t" fillcolor="gray" stroked="f"/>
              </w:pict>
            </w:r>
          </w:p>
          <w:p w:rsidR="0076099A" w:rsidRPr="0076099A" w:rsidRDefault="0076099A" w:rsidP="000775EF">
            <w:pPr>
              <w:jc w:val="center"/>
              <w:rPr>
                <w:b/>
                <w:color w:val="000000"/>
                <w:sz w:val="22"/>
                <w:u w:val="single"/>
              </w:rPr>
            </w:pPr>
            <w:r w:rsidRPr="0076099A">
              <w:rPr>
                <w:b/>
                <w:color w:val="000000"/>
                <w:sz w:val="22"/>
                <w:szCs w:val="22"/>
                <w:u w:val="single"/>
              </w:rPr>
              <w:t>2</w:t>
            </w: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A67DFF" w:rsidP="000775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Default="0076099A" w:rsidP="000775EF">
            <w:pPr>
              <w:jc w:val="center"/>
              <w:rPr>
                <w:color w:val="000000"/>
                <w:sz w:val="22"/>
              </w:rPr>
            </w:pPr>
          </w:p>
          <w:p w:rsidR="0076099A" w:rsidRPr="00926F2E" w:rsidRDefault="0076099A" w:rsidP="000775EF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6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</w:tc>
        <w:tc>
          <w:tcPr>
            <w:tcW w:w="8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617E0" w:rsidRDefault="006617E0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S1</w:t>
            </w: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S1</w:t>
            </w:r>
          </w:p>
          <w:p w:rsidR="006617E0" w:rsidRDefault="006617E0" w:rsidP="000775EF">
            <w:pPr>
              <w:jc w:val="center"/>
              <w:rPr>
                <w:color w:val="000000"/>
                <w:sz w:val="22"/>
              </w:rPr>
            </w:pPr>
          </w:p>
          <w:p w:rsidR="006617E0" w:rsidRPr="00926F2E" w:rsidRDefault="006617E0" w:rsidP="000775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S2</w:t>
            </w: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S2</w:t>
            </w: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S3</w:t>
            </w:r>
          </w:p>
          <w:p w:rsidR="00DA6EFA" w:rsidRPr="00926F2E" w:rsidRDefault="006617E0" w:rsidP="000775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S3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1D5419" w:rsidP="000775EF">
            <w:pPr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40" style="width:0;height:1.5pt" o:hralign="center" o:hrstd="t" o:hr="t" fillcolor="gray" stroked="f"/>
              </w:pict>
            </w:r>
          </w:p>
          <w:p w:rsidR="006617E0" w:rsidRDefault="006617E0" w:rsidP="000775EF">
            <w:pPr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</w:t>
            </w:r>
            <w:r w:rsidR="006617E0">
              <w:rPr>
                <w:color w:val="000000"/>
                <w:sz w:val="22"/>
                <w:szCs w:val="22"/>
              </w:rPr>
              <w:t>4</w:t>
            </w:r>
          </w:p>
          <w:p w:rsidR="006617E0" w:rsidRDefault="006617E0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</w:t>
            </w:r>
            <w:r w:rsidR="006617E0">
              <w:rPr>
                <w:color w:val="000000"/>
                <w:sz w:val="22"/>
                <w:szCs w:val="22"/>
              </w:rPr>
              <w:t>4-5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Pr="00926F2E" w:rsidRDefault="006617E0" w:rsidP="006617E0">
            <w:pPr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</w:t>
            </w:r>
            <w:r>
              <w:rPr>
                <w:color w:val="000000"/>
                <w:sz w:val="22"/>
                <w:szCs w:val="22"/>
              </w:rPr>
              <w:t>5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</w:t>
            </w:r>
            <w:r w:rsidR="006617E0">
              <w:rPr>
                <w:color w:val="000000"/>
                <w:sz w:val="22"/>
                <w:szCs w:val="22"/>
              </w:rPr>
              <w:t>6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C17BF5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41" style="width:0;height:1.5pt" o:hralign="center" o:hrstd="t" o:hr="t" fillcolor="gray" stroked="f"/>
              </w:pict>
            </w:r>
          </w:p>
          <w:p w:rsidR="00C17BF5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</w:t>
            </w:r>
            <w:r w:rsidR="00C17BF5">
              <w:rPr>
                <w:color w:val="000000"/>
                <w:sz w:val="22"/>
                <w:szCs w:val="22"/>
              </w:rPr>
              <w:t>7</w:t>
            </w:r>
          </w:p>
          <w:p w:rsidR="00DA6EFA" w:rsidRPr="00926F2E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S7</w:t>
            </w:r>
          </w:p>
          <w:p w:rsidR="00DA6EFA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S7</w:t>
            </w:r>
          </w:p>
          <w:p w:rsidR="00DA6EFA" w:rsidRPr="00926F2E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S8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</w:t>
            </w:r>
            <w:r w:rsidR="00C17BF5">
              <w:rPr>
                <w:color w:val="000000"/>
                <w:sz w:val="22"/>
                <w:szCs w:val="22"/>
              </w:rPr>
              <w:t>8</w:t>
            </w: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</w:t>
            </w:r>
            <w:r w:rsidR="00C17BF5">
              <w:rPr>
                <w:color w:val="000000"/>
                <w:sz w:val="22"/>
                <w:szCs w:val="22"/>
              </w:rPr>
              <w:t>9</w:t>
            </w: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C17BF5" w:rsidRDefault="001D5419" w:rsidP="000775EF">
            <w:pPr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42" style="width:0;height:1.5pt" o:hralign="center" o:hrstd="t" o:hr="t" fillcolor="gray" stroked="f"/>
              </w:pict>
            </w:r>
          </w:p>
          <w:p w:rsidR="00C17BF5" w:rsidRDefault="00C17BF5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S1</w:t>
            </w:r>
            <w:r w:rsidR="006B5BCE">
              <w:rPr>
                <w:color w:val="000000"/>
                <w:sz w:val="22"/>
                <w:szCs w:val="22"/>
              </w:rPr>
              <w:t>0</w:t>
            </w:r>
          </w:p>
          <w:p w:rsidR="00DA6EFA" w:rsidRPr="00926F2E" w:rsidRDefault="006B5BCE" w:rsidP="000775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S10</w:t>
            </w: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6B5BCE" w:rsidRDefault="006B5BCE" w:rsidP="000775EF">
            <w:pPr>
              <w:jc w:val="center"/>
              <w:rPr>
                <w:color w:val="000000"/>
                <w:sz w:val="22"/>
              </w:rPr>
            </w:pPr>
          </w:p>
          <w:p w:rsidR="006B5BCE" w:rsidRDefault="006B5BCE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S1</w:t>
            </w:r>
            <w:r w:rsidR="006B5BCE">
              <w:rPr>
                <w:color w:val="000000"/>
                <w:sz w:val="22"/>
                <w:szCs w:val="22"/>
              </w:rPr>
              <w:t>1</w:t>
            </w: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 w:rsidRPr="00926F2E">
              <w:rPr>
                <w:bCs/>
                <w:color w:val="000000"/>
                <w:sz w:val="22"/>
                <w:szCs w:val="22"/>
              </w:rPr>
              <w:t>S1</w:t>
            </w:r>
            <w:r w:rsidR="00CB18D3">
              <w:rPr>
                <w:bCs/>
                <w:color w:val="000000"/>
                <w:sz w:val="22"/>
                <w:szCs w:val="22"/>
              </w:rPr>
              <w:t>4</w:t>
            </w: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 w:rsidRPr="00926F2E">
              <w:rPr>
                <w:bCs/>
                <w:color w:val="000000"/>
                <w:sz w:val="22"/>
                <w:szCs w:val="22"/>
              </w:rPr>
              <w:t>S1</w:t>
            </w:r>
            <w:r w:rsidR="00CB18D3">
              <w:rPr>
                <w:bCs/>
                <w:color w:val="000000"/>
                <w:sz w:val="22"/>
                <w:szCs w:val="22"/>
              </w:rPr>
              <w:t>5</w:t>
            </w: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 w:rsidRPr="00926F2E">
              <w:rPr>
                <w:bCs/>
                <w:color w:val="000000"/>
                <w:sz w:val="22"/>
                <w:szCs w:val="22"/>
              </w:rPr>
              <w:t>S1</w:t>
            </w:r>
            <w:r w:rsidR="00CB18D3">
              <w:rPr>
                <w:bCs/>
                <w:color w:val="000000"/>
                <w:sz w:val="22"/>
                <w:szCs w:val="22"/>
              </w:rPr>
              <w:t>6</w:t>
            </w:r>
          </w:p>
          <w:p w:rsidR="00CB18D3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 w:rsidRPr="00926F2E">
              <w:rPr>
                <w:bCs/>
                <w:color w:val="000000"/>
                <w:sz w:val="22"/>
                <w:szCs w:val="22"/>
              </w:rPr>
              <w:t>S1</w:t>
            </w:r>
            <w:r w:rsidR="00CB18D3">
              <w:rPr>
                <w:bCs/>
                <w:color w:val="000000"/>
                <w:sz w:val="22"/>
                <w:szCs w:val="22"/>
              </w:rPr>
              <w:t>7</w:t>
            </w: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S</w:t>
            </w:r>
            <w:r w:rsidR="00CB18D3">
              <w:rPr>
                <w:bCs/>
                <w:color w:val="000000"/>
                <w:sz w:val="22"/>
                <w:szCs w:val="22"/>
              </w:rPr>
              <w:t>17</w:t>
            </w:r>
          </w:p>
          <w:p w:rsidR="00DA6EFA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S18</w:t>
            </w:r>
          </w:p>
          <w:p w:rsidR="00DA6EFA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S19</w:t>
            </w:r>
          </w:p>
          <w:p w:rsidR="00DA6EFA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S19</w:t>
            </w:r>
          </w:p>
          <w:p w:rsidR="00DA6EFA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S21</w:t>
            </w: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 w:rsidRPr="00926F2E">
              <w:rPr>
                <w:bCs/>
                <w:color w:val="000000"/>
                <w:sz w:val="22"/>
                <w:szCs w:val="22"/>
              </w:rPr>
              <w:t>S2</w:t>
            </w:r>
            <w:r>
              <w:rPr>
                <w:bCs/>
                <w:color w:val="000000"/>
                <w:sz w:val="22"/>
                <w:szCs w:val="22"/>
              </w:rPr>
              <w:t>1</w:t>
            </w: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1D5419" w:rsidP="000775EF">
            <w:pPr>
              <w:jc w:val="center"/>
              <w:rPr>
                <w:bCs/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43" style="width:0;height:1.5pt" o:hralign="center" o:hrstd="t" o:hr="t" fillcolor="gray" stroked="f"/>
              </w:pict>
            </w: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 w:rsidRPr="00926F2E">
              <w:rPr>
                <w:bCs/>
                <w:color w:val="000000"/>
                <w:sz w:val="22"/>
                <w:szCs w:val="22"/>
              </w:rPr>
              <w:t>S2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 w:rsidRPr="00926F2E">
              <w:rPr>
                <w:bCs/>
                <w:color w:val="000000"/>
                <w:sz w:val="22"/>
                <w:szCs w:val="22"/>
              </w:rPr>
              <w:t>S</w:t>
            </w:r>
            <w:r w:rsidR="00CB18D3">
              <w:rPr>
                <w:bCs/>
                <w:color w:val="000000"/>
                <w:sz w:val="22"/>
                <w:szCs w:val="22"/>
              </w:rPr>
              <w:t>22</w:t>
            </w:r>
          </w:p>
          <w:p w:rsidR="00CB18D3" w:rsidRPr="00926F2E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S22</w:t>
            </w: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 w:rsidRPr="00926F2E">
              <w:rPr>
                <w:bCs/>
                <w:color w:val="000000"/>
                <w:sz w:val="22"/>
                <w:szCs w:val="22"/>
              </w:rPr>
              <w:t>S2</w:t>
            </w:r>
            <w:r w:rsidR="00CB18D3">
              <w:rPr>
                <w:bCs/>
                <w:color w:val="000000"/>
                <w:sz w:val="22"/>
                <w:szCs w:val="22"/>
              </w:rPr>
              <w:t>3</w:t>
            </w: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S2</w:t>
            </w:r>
            <w:r w:rsidR="00CB18D3">
              <w:rPr>
                <w:bCs/>
                <w:color w:val="000000"/>
                <w:sz w:val="22"/>
                <w:szCs w:val="22"/>
              </w:rPr>
              <w:t>3</w:t>
            </w:r>
          </w:p>
          <w:p w:rsidR="00CB18D3" w:rsidRPr="00926F2E" w:rsidRDefault="001D5419" w:rsidP="000775EF">
            <w:pPr>
              <w:jc w:val="center"/>
              <w:rPr>
                <w:bCs/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44" style="width:0;height:1.5pt" o:hralign="center" o:hrstd="t" o:hr="t" fillcolor="gray" stroked="f"/>
              </w:pict>
            </w: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CB18D3" w:rsidP="000775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S24</w:t>
            </w: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CB18D3" w:rsidP="000775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S24</w:t>
            </w: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S2</w:t>
            </w:r>
            <w:r w:rsidR="00CB18D3">
              <w:rPr>
                <w:color w:val="000000"/>
                <w:sz w:val="22"/>
                <w:szCs w:val="22"/>
              </w:rPr>
              <w:t>5</w:t>
            </w: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CB18D3" w:rsidRPr="00926F2E" w:rsidRDefault="00CB18D3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S2</w:t>
            </w:r>
            <w:r w:rsidR="00CB18D3">
              <w:rPr>
                <w:color w:val="000000"/>
                <w:sz w:val="22"/>
                <w:szCs w:val="22"/>
              </w:rPr>
              <w:t>6</w:t>
            </w: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CB18D3" w:rsidP="000775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S26</w:t>
            </w: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color w:val="000000"/>
                <w:sz w:val="22"/>
              </w:rPr>
            </w:pPr>
          </w:p>
          <w:p w:rsidR="00CB18D3" w:rsidRDefault="001D5419" w:rsidP="000775EF">
            <w:pPr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45" style="width:0;height:1.5pt" o:hralign="center" o:hrstd="t" o:hr="t" fillcolor="gray" stroked="f"/>
              </w:pict>
            </w:r>
          </w:p>
          <w:p w:rsidR="00CB18D3" w:rsidRDefault="00CB18D3" w:rsidP="000775EF">
            <w:pPr>
              <w:jc w:val="center"/>
              <w:rPr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S2</w:t>
            </w:r>
            <w:r w:rsidR="00A67DFF">
              <w:rPr>
                <w:color w:val="000000"/>
                <w:sz w:val="22"/>
                <w:szCs w:val="22"/>
              </w:rPr>
              <w:t>7</w:t>
            </w:r>
          </w:p>
          <w:p w:rsidR="00A67DFF" w:rsidRDefault="00A67DFF" w:rsidP="000775EF">
            <w:pPr>
              <w:jc w:val="center"/>
              <w:rPr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color w:val="000000"/>
                <w:sz w:val="22"/>
              </w:rPr>
            </w:pPr>
          </w:p>
          <w:p w:rsidR="00A67DFF" w:rsidRPr="00926F2E" w:rsidRDefault="00A67DFF" w:rsidP="000775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S27-28</w:t>
            </w: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P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  <w:r w:rsidRPr="00A67DFF">
              <w:rPr>
                <w:bCs/>
                <w:color w:val="000000"/>
                <w:sz w:val="22"/>
                <w:szCs w:val="22"/>
              </w:rPr>
              <w:lastRenderedPageBreak/>
              <w:t>S28</w:t>
            </w:r>
          </w:p>
          <w:p w:rsidR="00DA6EFA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P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  <w:r w:rsidRPr="00A67DFF">
              <w:rPr>
                <w:bCs/>
                <w:color w:val="000000"/>
                <w:sz w:val="22"/>
                <w:szCs w:val="22"/>
              </w:rPr>
              <w:t>S29</w:t>
            </w:r>
          </w:p>
          <w:p w:rsidR="00DA6EFA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P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  <w:r w:rsidRPr="00A67DFF">
              <w:rPr>
                <w:bCs/>
                <w:color w:val="000000"/>
                <w:sz w:val="22"/>
                <w:szCs w:val="22"/>
              </w:rPr>
              <w:t>S29</w:t>
            </w:r>
          </w:p>
          <w:p w:rsidR="00DA6EFA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A67DFF" w:rsidRDefault="001D5419" w:rsidP="000775EF">
            <w:pPr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46" style="width:0;height:1.5pt" o:hralign="center" o:hrstd="t" o:hr="t" fillcolor="gray" stroked="f"/>
              </w:pict>
            </w:r>
          </w:p>
          <w:p w:rsidR="00A67DFF" w:rsidRDefault="00A67DFF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  <w:r w:rsidRPr="00A67DFF">
              <w:rPr>
                <w:bCs/>
                <w:color w:val="000000"/>
                <w:sz w:val="22"/>
                <w:szCs w:val="22"/>
              </w:rPr>
              <w:t>S30</w:t>
            </w: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S31-32</w:t>
            </w: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S32</w:t>
            </w: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S33</w:t>
            </w: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S34</w:t>
            </w: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S34-35</w:t>
            </w: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P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S35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Pr="00926F2E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Pr="00926F2E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S6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6617E0" w:rsidRDefault="006617E0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C17BF5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C17BF5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47" style="width:0;height:1.5pt" o:hralign="center" o:hrstd="t" o:hr="t" fillcolor="gray" stroked="f"/>
              </w:pic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C17BF5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C17BF5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C17BF5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C17BF5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</w:t>
            </w:r>
            <w:r w:rsidR="00C17BF5">
              <w:rPr>
                <w:color w:val="000000"/>
                <w:sz w:val="22"/>
                <w:szCs w:val="22"/>
              </w:rPr>
              <w:t>8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</w:t>
            </w:r>
            <w:r w:rsidR="00C17BF5">
              <w:rPr>
                <w:color w:val="000000"/>
                <w:sz w:val="22"/>
                <w:szCs w:val="22"/>
              </w:rPr>
              <w:t>9</w:t>
            </w:r>
          </w:p>
          <w:p w:rsidR="00C17BF5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C17BF5" w:rsidRDefault="001D5419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48" style="width:0;height:1.5pt" o:hralign="center" o:hrstd="t" o:hr="t" fillcolor="gray" stroked="f"/>
              </w:pict>
            </w:r>
          </w:p>
          <w:p w:rsidR="00C17BF5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C17BF5" w:rsidRPr="00926F2E" w:rsidRDefault="00C17BF5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926F2E">
              <w:rPr>
                <w:color w:val="000000"/>
                <w:sz w:val="22"/>
                <w:szCs w:val="22"/>
              </w:rPr>
              <w:t>S</w:t>
            </w:r>
            <w:r w:rsidR="006B5BCE">
              <w:rPr>
                <w:color w:val="000000"/>
                <w:sz w:val="22"/>
                <w:szCs w:val="22"/>
              </w:rPr>
              <w:t>10-11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6B5BCE" w:rsidRDefault="006B5BCE" w:rsidP="000775EF">
            <w:pPr>
              <w:ind w:left="72"/>
              <w:jc w:val="center"/>
              <w:rPr>
                <w:color w:val="000000"/>
                <w:sz w:val="18"/>
                <w:szCs w:val="18"/>
              </w:rPr>
            </w:pPr>
            <w:r w:rsidRPr="006B5BCE">
              <w:rPr>
                <w:color w:val="000000"/>
                <w:sz w:val="18"/>
                <w:szCs w:val="18"/>
              </w:rPr>
              <w:t>S12-13</w:t>
            </w:r>
          </w:p>
          <w:p w:rsidR="00DA6EFA" w:rsidRPr="00CB18D3" w:rsidRDefault="00DA6EFA" w:rsidP="000775EF">
            <w:pPr>
              <w:ind w:left="72"/>
              <w:jc w:val="center"/>
              <w:rPr>
                <w:color w:val="000000"/>
                <w:sz w:val="18"/>
                <w:szCs w:val="18"/>
              </w:rPr>
            </w:pPr>
            <w:r w:rsidRPr="00CB18D3">
              <w:rPr>
                <w:color w:val="000000"/>
                <w:sz w:val="18"/>
                <w:szCs w:val="18"/>
              </w:rPr>
              <w:t>S1</w:t>
            </w:r>
            <w:r w:rsidR="00CB18D3" w:rsidRPr="00CB18D3">
              <w:rPr>
                <w:color w:val="000000"/>
                <w:sz w:val="18"/>
                <w:szCs w:val="18"/>
              </w:rPr>
              <w:t>4-15</w:t>
            </w: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CB18D3" w:rsidRDefault="00DA6EFA" w:rsidP="000775EF">
            <w:pPr>
              <w:ind w:left="72"/>
              <w:jc w:val="center"/>
              <w:rPr>
                <w:color w:val="000000"/>
                <w:sz w:val="18"/>
                <w:szCs w:val="18"/>
              </w:rPr>
            </w:pPr>
            <w:r w:rsidRPr="00CB18D3">
              <w:rPr>
                <w:color w:val="000000"/>
                <w:sz w:val="18"/>
                <w:szCs w:val="18"/>
              </w:rPr>
              <w:t>S1</w:t>
            </w:r>
            <w:r w:rsidR="00CB18D3" w:rsidRPr="00CB18D3">
              <w:rPr>
                <w:color w:val="000000"/>
                <w:sz w:val="18"/>
                <w:szCs w:val="18"/>
              </w:rPr>
              <w:t>6</w:t>
            </w: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Default="00DA6EFA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  <w:p w:rsidR="00DA6EFA" w:rsidRPr="00CB18D3" w:rsidRDefault="00DA6EFA" w:rsidP="000775EF">
            <w:pPr>
              <w:ind w:left="72"/>
              <w:jc w:val="center"/>
              <w:rPr>
                <w:color w:val="000000"/>
                <w:sz w:val="18"/>
                <w:szCs w:val="18"/>
              </w:rPr>
            </w:pPr>
            <w:r w:rsidRPr="00CB18D3">
              <w:rPr>
                <w:color w:val="000000"/>
                <w:sz w:val="18"/>
                <w:szCs w:val="18"/>
              </w:rPr>
              <w:t>S1</w:t>
            </w:r>
            <w:r w:rsidR="00CB18D3" w:rsidRPr="00CB18D3">
              <w:rPr>
                <w:color w:val="000000"/>
                <w:sz w:val="18"/>
                <w:szCs w:val="18"/>
              </w:rPr>
              <w:t>7</w:t>
            </w:r>
          </w:p>
          <w:p w:rsidR="00DA6EFA" w:rsidRPr="00CB18D3" w:rsidRDefault="00CB18D3" w:rsidP="000775EF">
            <w:pPr>
              <w:ind w:left="72"/>
              <w:jc w:val="center"/>
              <w:rPr>
                <w:color w:val="000000"/>
                <w:sz w:val="18"/>
                <w:szCs w:val="18"/>
              </w:rPr>
            </w:pPr>
            <w:r w:rsidRPr="00CB18D3">
              <w:rPr>
                <w:color w:val="000000"/>
                <w:sz w:val="18"/>
                <w:szCs w:val="18"/>
              </w:rPr>
              <w:t>S18</w:t>
            </w:r>
          </w:p>
          <w:p w:rsidR="00DA6EFA" w:rsidRPr="00CB18D3" w:rsidRDefault="00CB18D3" w:rsidP="000775EF">
            <w:pPr>
              <w:ind w:left="72"/>
              <w:jc w:val="center"/>
              <w:rPr>
                <w:color w:val="000000"/>
                <w:sz w:val="18"/>
                <w:szCs w:val="18"/>
              </w:rPr>
            </w:pPr>
            <w:r w:rsidRPr="00CB18D3">
              <w:rPr>
                <w:color w:val="000000"/>
                <w:sz w:val="18"/>
                <w:szCs w:val="18"/>
              </w:rPr>
              <w:t>S19</w:t>
            </w:r>
          </w:p>
          <w:p w:rsidR="00DA6EFA" w:rsidRPr="00CB18D3" w:rsidRDefault="00DA6EFA" w:rsidP="000775EF">
            <w:pPr>
              <w:ind w:left="72"/>
              <w:jc w:val="center"/>
              <w:rPr>
                <w:color w:val="000000"/>
                <w:sz w:val="18"/>
                <w:szCs w:val="18"/>
              </w:rPr>
            </w:pPr>
            <w:r w:rsidRPr="00CB18D3">
              <w:rPr>
                <w:color w:val="000000"/>
                <w:sz w:val="18"/>
                <w:szCs w:val="18"/>
              </w:rPr>
              <w:lastRenderedPageBreak/>
              <w:t>S</w:t>
            </w:r>
            <w:r w:rsidR="00CB18D3" w:rsidRPr="00CB18D3">
              <w:rPr>
                <w:color w:val="000000"/>
                <w:sz w:val="18"/>
                <w:szCs w:val="18"/>
              </w:rPr>
              <w:t>20</w:t>
            </w: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Pr="00CB18D3" w:rsidRDefault="00DA6EFA" w:rsidP="000775E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B18D3">
              <w:rPr>
                <w:bCs/>
                <w:color w:val="000000"/>
                <w:sz w:val="18"/>
                <w:szCs w:val="18"/>
              </w:rPr>
              <w:t>S</w:t>
            </w:r>
            <w:r w:rsidR="00CB18D3" w:rsidRPr="00CB18D3">
              <w:rPr>
                <w:bCs/>
                <w:color w:val="000000"/>
                <w:sz w:val="18"/>
                <w:szCs w:val="18"/>
              </w:rPr>
              <w:t>22</w:t>
            </w: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1D5419" w:rsidP="000775EF">
            <w:pPr>
              <w:jc w:val="center"/>
              <w:rPr>
                <w:bCs/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49" style="width:0;height:1.5pt" o:hralign="center" o:hrstd="t" o:hr="t" fillcolor="gray" stroked="f"/>
              </w:pict>
            </w: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CB18D3" w:rsidRPr="00CB18D3" w:rsidRDefault="00CB18D3" w:rsidP="000775E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B18D3">
              <w:rPr>
                <w:bCs/>
                <w:color w:val="000000"/>
                <w:sz w:val="18"/>
                <w:szCs w:val="18"/>
              </w:rPr>
              <w:t>S23</w:t>
            </w: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S24</w:t>
            </w:r>
          </w:p>
          <w:p w:rsidR="00CB18D3" w:rsidRDefault="001D5419" w:rsidP="000775EF">
            <w:pPr>
              <w:jc w:val="center"/>
              <w:rPr>
                <w:bCs/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50" style="width:0;height:1.5pt" o:hralign="center" o:hrstd="t" o:hr="t" fillcolor="gray" stroked="f"/>
              </w:pict>
            </w: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 w:rsidRPr="00926F2E">
              <w:rPr>
                <w:bCs/>
                <w:color w:val="000000"/>
                <w:sz w:val="22"/>
                <w:szCs w:val="22"/>
              </w:rPr>
              <w:t>S2</w:t>
            </w:r>
            <w:r w:rsidR="00CB18D3">
              <w:rPr>
                <w:bCs/>
                <w:color w:val="000000"/>
                <w:sz w:val="22"/>
                <w:szCs w:val="22"/>
              </w:rPr>
              <w:t>5</w:t>
            </w: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Pr="00926F2E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S25</w:t>
            </w: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 w:rsidRPr="00926F2E">
              <w:rPr>
                <w:bCs/>
                <w:color w:val="000000"/>
                <w:sz w:val="22"/>
                <w:szCs w:val="22"/>
              </w:rPr>
              <w:t>S2</w:t>
            </w:r>
            <w:r w:rsidR="00CB18D3">
              <w:rPr>
                <w:bCs/>
                <w:color w:val="000000"/>
                <w:sz w:val="22"/>
                <w:szCs w:val="22"/>
              </w:rPr>
              <w:t>6</w:t>
            </w: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 w:rsidRPr="00926F2E">
              <w:rPr>
                <w:bCs/>
                <w:color w:val="000000"/>
                <w:sz w:val="22"/>
                <w:szCs w:val="22"/>
              </w:rPr>
              <w:t>S2</w:t>
            </w:r>
            <w:r w:rsidR="00CB18D3">
              <w:rPr>
                <w:bCs/>
                <w:color w:val="000000"/>
                <w:sz w:val="22"/>
                <w:szCs w:val="22"/>
              </w:rPr>
              <w:t>7</w:t>
            </w: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Pr="00926F2E" w:rsidRDefault="001D5419" w:rsidP="000775EF">
            <w:pPr>
              <w:jc w:val="center"/>
              <w:rPr>
                <w:bCs/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51" style="width:0;height:1.5pt" o:hralign="center" o:hrstd="t" o:hr="t" fillcolor="gray" stroked="f"/>
              </w:pict>
            </w: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CB18D3" w:rsidRDefault="00CB18D3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Pr="00A67DFF" w:rsidRDefault="00A67DFF" w:rsidP="000775E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67DFF">
              <w:rPr>
                <w:bCs/>
                <w:color w:val="000000"/>
                <w:sz w:val="18"/>
                <w:szCs w:val="18"/>
              </w:rPr>
              <w:t>S29-30</w:t>
            </w: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1D5419" w:rsidP="000775EF">
            <w:pPr>
              <w:jc w:val="center"/>
              <w:rPr>
                <w:bCs/>
                <w:color w:val="000000"/>
                <w:sz w:val="22"/>
              </w:rPr>
            </w:pPr>
            <w:r w:rsidRPr="001D5419">
              <w:rPr>
                <w:color w:val="000000"/>
                <w:sz w:val="22"/>
              </w:rPr>
              <w:pict>
                <v:rect id="_x0000_i1052" style="width:0;height:1.5pt" o:hralign="center" o:hrstd="t" o:hr="t" fillcolor="gray" stroked="f"/>
              </w:pict>
            </w: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A67DFF" w:rsidRDefault="00A67DFF" w:rsidP="000775EF">
            <w:pPr>
              <w:jc w:val="center"/>
              <w:rPr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Default="00DA6EFA" w:rsidP="000775EF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:rsidR="00DA6EFA" w:rsidRPr="00A67DFF" w:rsidRDefault="00DA6EFA" w:rsidP="000775EF">
            <w:pPr>
              <w:jc w:val="center"/>
              <w:rPr>
                <w:bCs/>
                <w:color w:val="000000"/>
                <w:sz w:val="22"/>
              </w:rPr>
            </w:pPr>
            <w:r w:rsidRPr="00A67DFF">
              <w:rPr>
                <w:bCs/>
                <w:color w:val="000000"/>
                <w:sz w:val="22"/>
                <w:szCs w:val="22"/>
              </w:rPr>
              <w:t>S3</w:t>
            </w:r>
            <w:r w:rsidR="00A67DFF">
              <w:rPr>
                <w:bCs/>
                <w:color w:val="000000"/>
                <w:sz w:val="22"/>
                <w:szCs w:val="22"/>
              </w:rPr>
              <w:t>3</w:t>
            </w:r>
          </w:p>
          <w:p w:rsidR="00DA6EFA" w:rsidRPr="00926F2E" w:rsidRDefault="00DA6EFA" w:rsidP="000775EF">
            <w:pPr>
              <w:jc w:val="center"/>
              <w:rPr>
                <w:sz w:val="22"/>
              </w:rPr>
            </w:pPr>
          </w:p>
          <w:p w:rsidR="00DA6EFA" w:rsidRPr="00926F2E" w:rsidRDefault="00DA6EFA" w:rsidP="000775EF">
            <w:pPr>
              <w:jc w:val="center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ind w:left="72"/>
              <w:rPr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926F2E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  <w:p w:rsidR="00DA6EFA" w:rsidRPr="0085671D" w:rsidRDefault="00DA6EFA" w:rsidP="000775EF">
            <w:pPr>
              <w:rPr>
                <w:b/>
                <w:bCs/>
                <w:color w:val="000000"/>
                <w:sz w:val="22"/>
              </w:rPr>
            </w:pPr>
          </w:p>
        </w:tc>
      </w:tr>
      <w:tr w:rsidR="00A67DFF" w:rsidRPr="00926F2E" w:rsidTr="00A67DFF">
        <w:trPr>
          <w:trHeight w:val="423"/>
        </w:trPr>
        <w:tc>
          <w:tcPr>
            <w:tcW w:w="7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67DFF" w:rsidRPr="00926F2E" w:rsidRDefault="00A67DFF" w:rsidP="000775EF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A67DFF" w:rsidRPr="005001F6" w:rsidRDefault="00A67DFF" w:rsidP="000775EF">
            <w:pPr>
              <w:rPr>
                <w:color w:val="000000"/>
                <w:sz w:val="22"/>
              </w:rPr>
            </w:pPr>
          </w:p>
        </w:tc>
        <w:tc>
          <w:tcPr>
            <w:tcW w:w="201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A67DFF" w:rsidRDefault="00A67DFF" w:rsidP="005001F6">
            <w:pPr>
              <w:rPr>
                <w:sz w:val="22"/>
              </w:rPr>
            </w:pPr>
          </w:p>
        </w:tc>
        <w:tc>
          <w:tcPr>
            <w:tcW w:w="167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A67DFF" w:rsidRDefault="00A67DFF" w:rsidP="00CA0C0E">
            <w:pPr>
              <w:pStyle w:val="Textsimplu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67DFF" w:rsidRPr="00A67DFF" w:rsidRDefault="00A67DFF" w:rsidP="000775EF">
            <w:pPr>
              <w:rPr>
                <w:color w:val="000000"/>
                <w:sz w:val="22"/>
              </w:rPr>
            </w:pPr>
            <w:r w:rsidRPr="00A67DFF">
              <w:rPr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67DFF" w:rsidRPr="00A67DFF" w:rsidRDefault="00A67DFF" w:rsidP="000775EF">
            <w:pPr>
              <w:ind w:left="72"/>
              <w:jc w:val="center"/>
              <w:rPr>
                <w:color w:val="000000"/>
                <w:sz w:val="22"/>
              </w:rPr>
            </w:pPr>
            <w:r w:rsidRPr="00A67DFF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6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67DFF" w:rsidRPr="00926F2E" w:rsidRDefault="00A67DFF" w:rsidP="000775EF">
            <w:pPr>
              <w:ind w:left="7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6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67DFF" w:rsidRPr="00926F2E" w:rsidRDefault="00A67DFF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</w:tc>
        <w:tc>
          <w:tcPr>
            <w:tcW w:w="8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67DFF" w:rsidRDefault="00A67DFF" w:rsidP="000775EF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67DFF" w:rsidRDefault="00A67DFF" w:rsidP="000775EF">
            <w:pPr>
              <w:ind w:left="72"/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67DFF" w:rsidRPr="00926F2E" w:rsidRDefault="00A67DFF" w:rsidP="000775EF">
            <w:pPr>
              <w:ind w:left="72"/>
              <w:rPr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67DFF" w:rsidRPr="00926F2E" w:rsidRDefault="00A67DFF" w:rsidP="000775EF">
            <w:pPr>
              <w:ind w:left="72"/>
              <w:rPr>
                <w:color w:val="000000"/>
                <w:sz w:val="22"/>
              </w:rPr>
            </w:pPr>
          </w:p>
        </w:tc>
      </w:tr>
    </w:tbl>
    <w:p w:rsidR="00DA6EFA" w:rsidRDefault="00DA6EFA" w:rsidP="00DA6EFA"/>
    <w:p w:rsidR="00283E4C" w:rsidRDefault="00283E4C" w:rsidP="00283E4C"/>
    <w:p w:rsidR="00283E4C" w:rsidRDefault="00283E4C">
      <w:r>
        <w:t>S1 (11.09-15.09);  S2 (18.09-22.09); S3 (25.09-29.09); S4 (02.10- 06.10); S5 (09.10-13..10);</w:t>
      </w:r>
      <w:r w:rsidR="00826B4C">
        <w:t xml:space="preserve"> S6 (15.10 – 20.10); S7 ( 23.10-27.10): S8 ( 30.10-03.11): </w:t>
      </w:r>
      <w:r>
        <w:t xml:space="preserve">S9 (06.11-10.11); S10 (13.11-17.11); S11 (20.11-24.11); S12 (27.11-01.12); S13 (04.12-08.12); S14 (11.12-15.12 S15 (18.12-22.12); S16 (15.01-19.01); S17 (22.01-26.01); S18 (29.01-02.02); S19 (12.02-16.02); S20 (19.02-23.02); S21 (26.02-02.03); S22 (05.03-09.03); S23 (12.03-16.03); S24 (19.03-23.03); </w:t>
      </w:r>
      <w:r w:rsidRPr="00283E4C">
        <w:rPr>
          <w:b/>
          <w:color w:val="FF0000"/>
        </w:rPr>
        <w:t>S25 (26.03-30.03);</w:t>
      </w:r>
      <w:r>
        <w:t xml:space="preserve">  S26 (11.04-13.04); S27 (16.04 -20.04); S28 (23.04-27.04); S29(30.04-04.05);  S30 (07.05-11.05); S31 (14.05-18.05); S32 (21.05-25.05); S33 (28.05-01.06); S34 (04.06-08.06); S35 (11.06-15.06); </w:t>
      </w:r>
    </w:p>
    <w:p w:rsidR="00283E4C" w:rsidRDefault="00283E4C">
      <w:r w:rsidRPr="00283E4C">
        <w:rPr>
          <w:b/>
          <w:color w:val="00B050"/>
        </w:rPr>
        <w:t>SPP</w:t>
      </w:r>
      <w:r>
        <w:t xml:space="preserve"> </w:t>
      </w:r>
      <w:r w:rsidRPr="00283E4C">
        <w:rPr>
          <w:b/>
          <w:color w:val="00B050"/>
        </w:rPr>
        <w:t>S36 (18.06-22.06); S37( 25.06-29.06) S38</w:t>
      </w:r>
      <w:r>
        <w:t xml:space="preserve"> </w:t>
      </w:r>
      <w:r w:rsidRPr="00283E4C">
        <w:rPr>
          <w:color w:val="00B050"/>
        </w:rPr>
        <w:t>(01.07 – 05.07)</w:t>
      </w:r>
      <w:r>
        <w:t xml:space="preserve"> </w:t>
      </w:r>
    </w:p>
    <w:p w:rsidR="00271406" w:rsidRDefault="00283E4C">
      <w:pPr>
        <w:rPr>
          <w:b/>
          <w:color w:val="FF0000"/>
        </w:rPr>
      </w:pPr>
      <w:r w:rsidRPr="00283E4C">
        <w:rPr>
          <w:b/>
          <w:color w:val="FF0000"/>
        </w:rPr>
        <w:t xml:space="preserve">S25 </w:t>
      </w:r>
      <w:r w:rsidR="0050738B" w:rsidRPr="00283E4C">
        <w:rPr>
          <w:b/>
          <w:color w:val="FF0000"/>
        </w:rPr>
        <w:t>26-30 martie 2018 Săptămâna „Şcoala altfel”</w:t>
      </w:r>
    </w:p>
    <w:p w:rsidR="00826B4C" w:rsidRDefault="00826B4C">
      <w:pPr>
        <w:rPr>
          <w:b/>
          <w:color w:val="FF0000"/>
        </w:rPr>
      </w:pPr>
    </w:p>
    <w:p w:rsidR="00826B4C" w:rsidRDefault="00826B4C" w:rsidP="00826B4C">
      <w:pPr>
        <w:jc w:val="center"/>
      </w:pPr>
      <w:r>
        <w:t>Întocmit,</w:t>
      </w:r>
    </w:p>
    <w:p w:rsidR="00826B4C" w:rsidRPr="00826B4C" w:rsidRDefault="00F61E62" w:rsidP="00826B4C">
      <w:pPr>
        <w:jc w:val="center"/>
      </w:pPr>
      <w:r>
        <w:t>Kălușer Mihaela</w:t>
      </w:r>
    </w:p>
    <w:sectPr w:rsidR="00826B4C" w:rsidRPr="00826B4C" w:rsidSect="000775EF">
      <w:headerReference w:type="default" r:id="rId14"/>
      <w:pgSz w:w="16840" w:h="11907" w:orient="landscape" w:code="9"/>
      <w:pgMar w:top="851" w:right="1134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A47" w:rsidRDefault="00633A47" w:rsidP="008C08AB">
      <w:r>
        <w:separator/>
      </w:r>
    </w:p>
  </w:endnote>
  <w:endnote w:type="continuationSeparator" w:id="1">
    <w:p w:rsidR="00633A47" w:rsidRDefault="00633A47" w:rsidP="008C0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A47" w:rsidRDefault="00633A47" w:rsidP="008C08AB">
      <w:r>
        <w:separator/>
      </w:r>
    </w:p>
  </w:footnote>
  <w:footnote w:type="continuationSeparator" w:id="1">
    <w:p w:rsidR="00633A47" w:rsidRDefault="00633A47" w:rsidP="008C08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4A0"/>
    </w:tblPr>
    <w:tblGrid>
      <w:gridCol w:w="4808"/>
      <w:gridCol w:w="4808"/>
      <w:gridCol w:w="4809"/>
    </w:tblGrid>
    <w:tr w:rsidR="008C08AB" w:rsidRPr="005932BC" w:rsidTr="00A63196">
      <w:trPr>
        <w:trHeight w:val="1790"/>
      </w:trPr>
      <w:tc>
        <w:tcPr>
          <w:tcW w:w="4808" w:type="dxa"/>
        </w:tcPr>
        <w:p w:rsidR="008C08AB" w:rsidRPr="002175F3" w:rsidRDefault="008C08AB" w:rsidP="00A63196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3117215" cy="954405"/>
                <wp:effectExtent l="19050" t="0" r="6985" b="0"/>
                <wp:docPr id="1123" name="Imagine 1123" descr="sigla_m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23" descr="sigla_m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7215" cy="954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</w:tcPr>
        <w:p w:rsidR="008C08AB" w:rsidRPr="002175F3" w:rsidRDefault="008C08AB" w:rsidP="00A63196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noProof/>
              <w:sz w:val="16"/>
              <w:szCs w:val="16"/>
              <w:lang w:val="en-US" w:eastAsia="en-US"/>
            </w:rPr>
            <w:drawing>
              <wp:inline distT="0" distB="0" distL="0" distR="0">
                <wp:extent cx="1232535" cy="914400"/>
                <wp:effectExtent l="19050" t="0" r="5715" b="0"/>
                <wp:docPr id="1124" name="Picture 9" descr="http://upload.wikimedia.org/wikipedia/commons/8/89/Actual_Hunedoara_county_Co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p://upload.wikimedia.org/wikipedia/commons/8/89/Actual_Hunedoara_county_Co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253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                                                   INSPECTORATUL                                                                          ŞCOLAR JUDEŢEAN HUNEDOARA</w:t>
          </w:r>
        </w:p>
      </w:tc>
      <w:tc>
        <w:tcPr>
          <w:tcW w:w="4809" w:type="dxa"/>
        </w:tcPr>
        <w:p w:rsidR="008C08AB" w:rsidRPr="002175F3" w:rsidRDefault="008C08AB" w:rsidP="00A63196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>
            <w:rPr>
              <w:rFonts w:ascii="Calibri" w:hAnsi="Calibri"/>
              <w:b/>
              <w:noProof/>
              <w:spacing w:val="24"/>
              <w:sz w:val="16"/>
              <w:szCs w:val="16"/>
              <w:lang w:val="en-US" w:eastAsia="en-US"/>
            </w:rPr>
            <w:drawing>
              <wp:inline distT="0" distB="0" distL="0" distR="0">
                <wp:extent cx="1009650" cy="922655"/>
                <wp:effectExtent l="19050" t="0" r="0" b="0"/>
                <wp:docPr id="1125" name="Picture 6" descr="insigna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nsigna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C08AB" w:rsidRPr="002175F3" w:rsidRDefault="008C08AB" w:rsidP="00A63196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COLEGIUL ECONOMIC </w:t>
          </w:r>
        </w:p>
        <w:p w:rsidR="008C08AB" w:rsidRPr="002175F3" w:rsidRDefault="008C08AB" w:rsidP="00A63196">
          <w:pPr>
            <w:contextualSpacing/>
            <w:jc w:val="center"/>
            <w:rPr>
              <w:rFonts w:ascii="Calibri" w:hAnsi="Calibri"/>
              <w:b/>
              <w:spacing w:val="24"/>
              <w:sz w:val="16"/>
              <w:szCs w:val="16"/>
            </w:rPr>
          </w:pPr>
          <w:r w:rsidRPr="002175F3">
            <w:rPr>
              <w:rFonts w:ascii="Calibri" w:hAnsi="Calibri"/>
              <w:b/>
              <w:spacing w:val="24"/>
              <w:sz w:val="16"/>
              <w:szCs w:val="16"/>
            </w:rPr>
            <w:t xml:space="preserve">„EMANUIL GOJDU” HUNEDOARA </w:t>
          </w:r>
        </w:p>
      </w:tc>
    </w:tr>
  </w:tbl>
  <w:p w:rsidR="008C08AB" w:rsidRDefault="008C08AB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C5EF9"/>
    <w:multiLevelType w:val="hybridMultilevel"/>
    <w:tmpl w:val="5DBA408E"/>
    <w:lvl w:ilvl="0" w:tplc="4F42276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5C203E"/>
    <w:multiLevelType w:val="hybridMultilevel"/>
    <w:tmpl w:val="DD127B90"/>
    <w:lvl w:ilvl="0" w:tplc="67AE1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E80FCD"/>
    <w:multiLevelType w:val="hybridMultilevel"/>
    <w:tmpl w:val="C3AC12CC"/>
    <w:lvl w:ilvl="0" w:tplc="B58EB28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32E9"/>
    <w:rsid w:val="000166C6"/>
    <w:rsid w:val="000775EF"/>
    <w:rsid w:val="000C2E14"/>
    <w:rsid w:val="000E28F9"/>
    <w:rsid w:val="001027F2"/>
    <w:rsid w:val="00191D70"/>
    <w:rsid w:val="001D5419"/>
    <w:rsid w:val="00206402"/>
    <w:rsid w:val="00240B6B"/>
    <w:rsid w:val="00271406"/>
    <w:rsid w:val="00283E4C"/>
    <w:rsid w:val="002F1BDF"/>
    <w:rsid w:val="002F1DF5"/>
    <w:rsid w:val="00385D24"/>
    <w:rsid w:val="005001F6"/>
    <w:rsid w:val="0050738B"/>
    <w:rsid w:val="00633A47"/>
    <w:rsid w:val="006617E0"/>
    <w:rsid w:val="00692D09"/>
    <w:rsid w:val="006B5BCE"/>
    <w:rsid w:val="006E66EB"/>
    <w:rsid w:val="0076099A"/>
    <w:rsid w:val="007E64F6"/>
    <w:rsid w:val="00812495"/>
    <w:rsid w:val="00826B4C"/>
    <w:rsid w:val="0087540A"/>
    <w:rsid w:val="008C08AB"/>
    <w:rsid w:val="009F3847"/>
    <w:rsid w:val="00A67DFF"/>
    <w:rsid w:val="00AE72E6"/>
    <w:rsid w:val="00B454E6"/>
    <w:rsid w:val="00C17BF5"/>
    <w:rsid w:val="00C95361"/>
    <w:rsid w:val="00CA0C0E"/>
    <w:rsid w:val="00CB18D3"/>
    <w:rsid w:val="00CC32AB"/>
    <w:rsid w:val="00D332E9"/>
    <w:rsid w:val="00D408EC"/>
    <w:rsid w:val="00DA6EFA"/>
    <w:rsid w:val="00DC1C15"/>
    <w:rsid w:val="00E566F8"/>
    <w:rsid w:val="00EF6043"/>
    <w:rsid w:val="00F61E62"/>
    <w:rsid w:val="00F64D0B"/>
    <w:rsid w:val="00FD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EFA"/>
    <w:rPr>
      <w:rFonts w:eastAsia="Times New Roman" w:cs="Times New Roman"/>
      <w:sz w:val="24"/>
      <w:szCs w:val="24"/>
      <w:lang w:eastAsia="ro-RO"/>
    </w:rPr>
  </w:style>
  <w:style w:type="paragraph" w:styleId="Titlu1">
    <w:name w:val="heading 1"/>
    <w:basedOn w:val="Normal"/>
    <w:next w:val="Normal"/>
    <w:link w:val="Titlu1Caracter"/>
    <w:qFormat/>
    <w:rsid w:val="00DA6EFA"/>
    <w:pPr>
      <w:keepNext/>
      <w:ind w:firstLine="708"/>
      <w:jc w:val="center"/>
      <w:outlineLvl w:val="0"/>
    </w:pPr>
    <w:rPr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DA6EFA"/>
    <w:rPr>
      <w:rFonts w:eastAsia="Times New Roman" w:cs="Times New Roman"/>
      <w:sz w:val="24"/>
      <w:szCs w:val="24"/>
      <w:u w:val="single"/>
      <w:lang w:eastAsia="ro-RO"/>
    </w:rPr>
  </w:style>
  <w:style w:type="paragraph" w:styleId="Textsimplu">
    <w:name w:val="Plain Text"/>
    <w:basedOn w:val="Normal"/>
    <w:link w:val="TextsimpluCaracter"/>
    <w:rsid w:val="00DA6EFA"/>
    <w:rPr>
      <w:rFonts w:ascii="Courier New" w:hAnsi="Courier New" w:cs="Courier New"/>
      <w:noProof/>
      <w:sz w:val="20"/>
      <w:szCs w:val="20"/>
      <w:lang w:eastAsia="en-US"/>
    </w:rPr>
  </w:style>
  <w:style w:type="character" w:customStyle="1" w:styleId="TextsimpluCaracter">
    <w:name w:val="Text simplu Caracter"/>
    <w:basedOn w:val="Fontdeparagrafimplicit"/>
    <w:link w:val="Textsimplu"/>
    <w:rsid w:val="00DA6EFA"/>
    <w:rPr>
      <w:rFonts w:ascii="Courier New" w:eastAsia="Times New Roman" w:hAnsi="Courier New" w:cs="Courier New"/>
      <w:noProof/>
      <w:sz w:val="20"/>
      <w:szCs w:val="20"/>
    </w:rPr>
  </w:style>
  <w:style w:type="paragraph" w:styleId="Listparagraf">
    <w:name w:val="List Paragraph"/>
    <w:basedOn w:val="Normal"/>
    <w:uiPriority w:val="34"/>
    <w:qFormat/>
    <w:rsid w:val="006E66EB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775E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775EF"/>
    <w:rPr>
      <w:rFonts w:ascii="Tahoma" w:eastAsia="Times New Roman" w:hAnsi="Tahoma" w:cs="Tahoma"/>
      <w:sz w:val="16"/>
      <w:szCs w:val="16"/>
      <w:lang w:eastAsia="ro-RO"/>
    </w:rPr>
  </w:style>
  <w:style w:type="paragraph" w:styleId="Antet">
    <w:name w:val="header"/>
    <w:basedOn w:val="Normal"/>
    <w:link w:val="AntetCaracter"/>
    <w:uiPriority w:val="99"/>
    <w:semiHidden/>
    <w:unhideWhenUsed/>
    <w:rsid w:val="008C08A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8C08AB"/>
    <w:rPr>
      <w:rFonts w:eastAsia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8C08AB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8C08AB"/>
    <w:rPr>
      <w:rFonts w:eastAsia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1430</Words>
  <Characters>8155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z</Company>
  <LinksUpToDate>false</LinksUpToDate>
  <CharactersWithSpaces>9566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MK</cp:lastModifiedBy>
  <cp:revision>10</cp:revision>
  <cp:lastPrinted>2017-10-01T05:48:00Z</cp:lastPrinted>
  <dcterms:created xsi:type="dcterms:W3CDTF">2017-10-01T05:45:00Z</dcterms:created>
  <dcterms:modified xsi:type="dcterms:W3CDTF">2017-10-02T06:16:00Z</dcterms:modified>
</cp:coreProperties>
</file>